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46973" w14:textId="77777777" w:rsidR="00BA14FF" w:rsidRPr="00B220BC" w:rsidRDefault="00BA14FF" w:rsidP="0001347A">
      <w:pPr>
        <w:rPr>
          <w:rFonts w:ascii="Arial" w:hAnsi="Arial" w:cs="Arial"/>
          <w:sz w:val="16"/>
          <w:szCs w:val="16"/>
        </w:rPr>
      </w:pPr>
      <w:bookmarkStart w:id="0" w:name="_GoBack"/>
      <w:bookmarkEnd w:id="0"/>
      <w:r w:rsidRPr="005C25A1">
        <w:rPr>
          <w:rFonts w:ascii="Arial" w:hAnsi="Arial" w:cs="Arial"/>
          <w:b/>
          <w:sz w:val="18"/>
          <w:szCs w:val="18"/>
        </w:rPr>
        <w:t>Disclaimer:</w:t>
      </w:r>
      <w:r w:rsidRPr="00BA14FF">
        <w:rPr>
          <w:rFonts w:ascii="Arial" w:hAnsi="Arial" w:cs="Arial"/>
        </w:rPr>
        <w:t xml:space="preserve"> </w:t>
      </w:r>
      <w:r w:rsidRPr="00B220BC">
        <w:rPr>
          <w:rFonts w:ascii="Arial" w:hAnsi="Arial" w:cs="Arial"/>
          <w:sz w:val="16"/>
          <w:szCs w:val="16"/>
        </w:rPr>
        <w:t>The GASB 68 Employer Template Note Disclosures provided by the North Dakota Teachers’ Fund for Retirement</w:t>
      </w:r>
      <w:r w:rsidR="005C25A1">
        <w:rPr>
          <w:rFonts w:ascii="Arial" w:hAnsi="Arial" w:cs="Arial"/>
          <w:sz w:val="16"/>
          <w:szCs w:val="16"/>
        </w:rPr>
        <w:t xml:space="preserve"> </w:t>
      </w:r>
      <w:r w:rsidRPr="00B220BC">
        <w:rPr>
          <w:rFonts w:ascii="Arial" w:hAnsi="Arial" w:cs="Arial"/>
          <w:sz w:val="16"/>
          <w:szCs w:val="16"/>
        </w:rPr>
        <w:t>(TFFR) is intended to provide participating employers with</w:t>
      </w:r>
      <w:r w:rsidR="005C25A1">
        <w:rPr>
          <w:rFonts w:ascii="Arial" w:hAnsi="Arial" w:cs="Arial"/>
          <w:sz w:val="16"/>
          <w:szCs w:val="16"/>
        </w:rPr>
        <w:t xml:space="preserve"> general</w:t>
      </w:r>
      <w:r w:rsidRPr="00B220BC">
        <w:rPr>
          <w:rFonts w:ascii="Arial" w:hAnsi="Arial" w:cs="Arial"/>
          <w:sz w:val="16"/>
          <w:szCs w:val="16"/>
        </w:rPr>
        <w:t xml:space="preserve"> guidance in accounting and financial reporting matters. The</w:t>
      </w:r>
      <w:r w:rsidR="0001347A">
        <w:rPr>
          <w:rFonts w:ascii="Arial" w:hAnsi="Arial" w:cs="Arial"/>
          <w:sz w:val="16"/>
          <w:szCs w:val="16"/>
        </w:rPr>
        <w:t xml:space="preserve"> materials</w:t>
      </w:r>
      <w:r w:rsidRPr="00B220BC">
        <w:rPr>
          <w:rFonts w:ascii="Arial" w:hAnsi="Arial" w:cs="Arial"/>
          <w:sz w:val="16"/>
          <w:szCs w:val="16"/>
        </w:rPr>
        <w:t xml:space="preserve"> do not constitute, and should not be treated as, professional advice regarding the use of any particular financial reporting technique. Every effort has been made to assure the accuracy of these materials. However, TFFR participating employers and auditors should independently verify all statements made before applying them to a particular situation, and should independen</w:t>
      </w:r>
      <w:r w:rsidR="005C25A1">
        <w:rPr>
          <w:rFonts w:ascii="Arial" w:hAnsi="Arial" w:cs="Arial"/>
          <w:sz w:val="16"/>
          <w:szCs w:val="16"/>
        </w:rPr>
        <w:t>t</w:t>
      </w:r>
      <w:r w:rsidRPr="00B220BC">
        <w:rPr>
          <w:rFonts w:ascii="Arial" w:hAnsi="Arial" w:cs="Arial"/>
          <w:sz w:val="16"/>
          <w:szCs w:val="16"/>
        </w:rPr>
        <w:t>ly</w:t>
      </w:r>
      <w:r w:rsidR="005C25A1">
        <w:rPr>
          <w:rFonts w:ascii="Arial" w:hAnsi="Arial" w:cs="Arial"/>
          <w:sz w:val="16"/>
          <w:szCs w:val="16"/>
        </w:rPr>
        <w:t xml:space="preserve"> </w:t>
      </w:r>
      <w:r w:rsidR="005F289A" w:rsidRPr="00B220BC">
        <w:rPr>
          <w:rFonts w:ascii="Arial" w:hAnsi="Arial" w:cs="Arial"/>
          <w:sz w:val="16"/>
          <w:szCs w:val="16"/>
        </w:rPr>
        <w:t>determine</w:t>
      </w:r>
      <w:r w:rsidR="003F4DD1">
        <w:rPr>
          <w:rFonts w:ascii="Arial" w:hAnsi="Arial" w:cs="Arial"/>
          <w:sz w:val="16"/>
          <w:szCs w:val="16"/>
        </w:rPr>
        <w:t xml:space="preserve"> </w:t>
      </w:r>
      <w:r w:rsidR="005F289A">
        <w:rPr>
          <w:rFonts w:ascii="Arial" w:hAnsi="Arial" w:cs="Arial"/>
          <w:sz w:val="16"/>
          <w:szCs w:val="16"/>
        </w:rPr>
        <w:t>the</w:t>
      </w:r>
      <w:r w:rsidR="00FB0602">
        <w:rPr>
          <w:rFonts w:ascii="Arial" w:hAnsi="Arial" w:cs="Arial"/>
          <w:sz w:val="16"/>
          <w:szCs w:val="16"/>
        </w:rPr>
        <w:t xml:space="preserve"> </w:t>
      </w:r>
      <w:r w:rsidR="005C25A1">
        <w:rPr>
          <w:rFonts w:ascii="Arial" w:hAnsi="Arial" w:cs="Arial"/>
          <w:sz w:val="16"/>
          <w:szCs w:val="16"/>
        </w:rPr>
        <w:t>c</w:t>
      </w:r>
      <w:r w:rsidRPr="00B220BC">
        <w:rPr>
          <w:rFonts w:ascii="Arial" w:hAnsi="Arial" w:cs="Arial"/>
          <w:sz w:val="16"/>
          <w:szCs w:val="16"/>
        </w:rPr>
        <w:t xml:space="preserve">onsequences of any particular technique before implementing.  </w:t>
      </w:r>
    </w:p>
    <w:p w14:paraId="74BE2350" w14:textId="77777777" w:rsidR="005F289A" w:rsidRDefault="005F289A" w:rsidP="00E8216D">
      <w:pPr>
        <w:widowControl w:val="0"/>
        <w:suppressAutoHyphens/>
        <w:autoSpaceDE w:val="0"/>
        <w:autoSpaceDN w:val="0"/>
        <w:adjustRightInd w:val="0"/>
        <w:spacing w:before="20" w:after="0" w:line="396" w:lineRule="auto"/>
        <w:ind w:left="100"/>
        <w:rPr>
          <w:rFonts w:ascii="Arial" w:hAnsi="Arial" w:cs="Arial"/>
          <w:b/>
          <w:bCs/>
          <w:color w:val="252525"/>
        </w:rPr>
      </w:pPr>
    </w:p>
    <w:p w14:paraId="3D5D994B" w14:textId="77777777" w:rsidR="00E8216D" w:rsidRPr="000D57CA" w:rsidRDefault="00E8216D" w:rsidP="00E8216D">
      <w:pPr>
        <w:widowControl w:val="0"/>
        <w:suppressAutoHyphens/>
        <w:autoSpaceDE w:val="0"/>
        <w:autoSpaceDN w:val="0"/>
        <w:adjustRightInd w:val="0"/>
        <w:spacing w:before="20" w:after="0" w:line="396" w:lineRule="auto"/>
        <w:ind w:left="100"/>
        <w:rPr>
          <w:rFonts w:ascii="Arial" w:hAnsi="Arial" w:cs="Arial"/>
          <w:b/>
          <w:bCs/>
        </w:rPr>
      </w:pPr>
      <w:r w:rsidRPr="005F289A">
        <w:rPr>
          <w:rFonts w:ascii="Arial" w:hAnsi="Arial" w:cs="Arial"/>
          <w:b/>
          <w:bCs/>
          <w:color w:val="252525"/>
        </w:rPr>
        <w:t xml:space="preserve">NOTE: Items in </w:t>
      </w:r>
      <w:r w:rsidRPr="005F289A">
        <w:rPr>
          <w:rFonts w:ascii="Arial" w:hAnsi="Arial" w:cs="Arial"/>
          <w:b/>
          <w:bCs/>
          <w:color w:val="252525"/>
          <w:highlight w:val="yellow"/>
        </w:rPr>
        <w:t>yellow</w:t>
      </w:r>
      <w:r w:rsidRPr="005F289A">
        <w:rPr>
          <w:rFonts w:ascii="Arial" w:hAnsi="Arial" w:cs="Arial"/>
          <w:b/>
          <w:bCs/>
          <w:color w:val="252525"/>
        </w:rPr>
        <w:t xml:space="preserve"> will be input by </w:t>
      </w:r>
      <w:r w:rsidR="005C25A1" w:rsidRPr="005F289A">
        <w:rPr>
          <w:rFonts w:ascii="Arial" w:hAnsi="Arial" w:cs="Arial"/>
          <w:b/>
          <w:bCs/>
          <w:color w:val="252525"/>
        </w:rPr>
        <w:t xml:space="preserve">employer or </w:t>
      </w:r>
      <w:r w:rsidRPr="005F289A">
        <w:rPr>
          <w:rFonts w:ascii="Arial" w:hAnsi="Arial" w:cs="Arial"/>
          <w:b/>
          <w:bCs/>
          <w:color w:val="252525"/>
        </w:rPr>
        <w:t>employer auditor each year.</w:t>
      </w:r>
      <w:r w:rsidR="000D57CA">
        <w:rPr>
          <w:rFonts w:ascii="Arial" w:hAnsi="Arial" w:cs="Arial"/>
          <w:b/>
          <w:bCs/>
          <w:color w:val="252525"/>
        </w:rPr>
        <w:t xml:space="preserve"> The text in </w:t>
      </w:r>
      <w:r w:rsidR="000D57CA">
        <w:rPr>
          <w:rFonts w:ascii="Arial" w:hAnsi="Arial" w:cs="Arial"/>
          <w:b/>
          <w:bCs/>
          <w:color w:val="FF0000"/>
        </w:rPr>
        <w:t>red</w:t>
      </w:r>
      <w:r w:rsidR="000D57CA">
        <w:rPr>
          <w:rFonts w:ascii="Arial" w:hAnsi="Arial" w:cs="Arial"/>
          <w:b/>
          <w:bCs/>
        </w:rPr>
        <w:t xml:space="preserve"> gives direction to where the information can be found.</w:t>
      </w:r>
    </w:p>
    <w:p w14:paraId="4ACE9502" w14:textId="77777777" w:rsidR="00BA14FF" w:rsidRPr="00B220BC" w:rsidRDefault="00BA14FF" w:rsidP="00B220BC">
      <w:pPr>
        <w:pStyle w:val="NoSpacing"/>
        <w:jc w:val="center"/>
      </w:pPr>
    </w:p>
    <w:p w14:paraId="7237417E" w14:textId="77777777" w:rsidR="002A7845" w:rsidRPr="005F289A" w:rsidRDefault="000D57CA" w:rsidP="00B220BC">
      <w:pPr>
        <w:pStyle w:val="NoSpacing"/>
        <w:jc w:val="center"/>
        <w:rPr>
          <w:rFonts w:ascii="Arial" w:hAnsi="Arial" w:cs="Arial"/>
          <w:b/>
        </w:rPr>
      </w:pPr>
      <w:r>
        <w:rPr>
          <w:rFonts w:ascii="Arial" w:hAnsi="Arial" w:cs="Arial"/>
          <w:b/>
          <w:highlight w:val="yellow"/>
        </w:rPr>
        <w:t xml:space="preserve"> Employer Name</w:t>
      </w:r>
    </w:p>
    <w:p w14:paraId="4CD881D3" w14:textId="77777777" w:rsidR="002A7845" w:rsidRPr="005F289A" w:rsidRDefault="00F61E87" w:rsidP="00B220BC">
      <w:pPr>
        <w:pStyle w:val="NoSpacing"/>
        <w:jc w:val="center"/>
        <w:rPr>
          <w:rFonts w:ascii="Arial" w:hAnsi="Arial" w:cs="Arial"/>
          <w:b/>
        </w:rPr>
      </w:pPr>
      <w:r w:rsidRPr="005F289A">
        <w:rPr>
          <w:rFonts w:ascii="Arial" w:hAnsi="Arial" w:cs="Arial"/>
          <w:b/>
        </w:rPr>
        <w:t>Notes to the Financial Statements</w:t>
      </w:r>
    </w:p>
    <w:p w14:paraId="28F949A8" w14:textId="51C62CDB" w:rsidR="002A7845" w:rsidRPr="005F289A" w:rsidRDefault="00F61E87" w:rsidP="00B220BC">
      <w:pPr>
        <w:pStyle w:val="NoSpacing"/>
        <w:jc w:val="center"/>
        <w:rPr>
          <w:rFonts w:ascii="Arial" w:hAnsi="Arial" w:cs="Arial"/>
          <w:b/>
        </w:rPr>
      </w:pPr>
      <w:r w:rsidRPr="005F289A">
        <w:rPr>
          <w:rFonts w:ascii="Arial" w:hAnsi="Arial" w:cs="Arial"/>
          <w:b/>
        </w:rPr>
        <w:t>for the Year Ended June 30, 20</w:t>
      </w:r>
      <w:r w:rsidR="00AE20AA">
        <w:rPr>
          <w:rFonts w:ascii="Arial" w:hAnsi="Arial" w:cs="Arial"/>
          <w:b/>
        </w:rPr>
        <w:t>2</w:t>
      </w:r>
      <w:r w:rsidR="00C83950">
        <w:rPr>
          <w:rFonts w:ascii="Arial" w:hAnsi="Arial" w:cs="Arial"/>
          <w:b/>
        </w:rPr>
        <w:t>2</w:t>
      </w:r>
    </w:p>
    <w:p w14:paraId="7E8B68E0" w14:textId="77777777" w:rsidR="002A7845" w:rsidRDefault="002A7845">
      <w:pPr>
        <w:widowControl w:val="0"/>
        <w:suppressAutoHyphens/>
        <w:autoSpaceDE w:val="0"/>
        <w:autoSpaceDN w:val="0"/>
        <w:adjustRightInd w:val="0"/>
        <w:spacing w:before="20" w:after="0" w:line="396" w:lineRule="auto"/>
        <w:rPr>
          <w:rFonts w:ascii="Arial" w:hAnsi="Arial" w:cs="Arial"/>
          <w:color w:val="252525"/>
          <w:sz w:val="20"/>
          <w:szCs w:val="20"/>
        </w:rPr>
      </w:pPr>
    </w:p>
    <w:p w14:paraId="45435814"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Summary of Significant Accounting Policies</w:t>
      </w:r>
    </w:p>
    <w:p w14:paraId="4396D719"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b/>
          <w:bCs/>
          <w:color w:val="000000"/>
        </w:rPr>
      </w:pPr>
    </w:p>
    <w:p w14:paraId="0CC6C023" w14:textId="77777777" w:rsidR="002A7845" w:rsidRDefault="00F61E87" w:rsidP="00FC7863">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i/>
          <w:iCs/>
          <w:color w:val="252525"/>
        </w:rPr>
        <w:t>Pensions</w:t>
      </w:r>
      <w:r w:rsidRPr="00FC7863">
        <w:rPr>
          <w:rFonts w:ascii="Arial" w:hAnsi="Arial" w:cs="Arial"/>
          <w:color w:val="252525"/>
        </w:rPr>
        <w:t>. For purposes of measuring the net pension liability, deferred outflows of resources and deferred inflows of resources related to pensions, and pension expense, information about the fiducia</w:t>
      </w:r>
      <w:r w:rsidR="00A27937" w:rsidRPr="00FC7863">
        <w:rPr>
          <w:rFonts w:ascii="Arial" w:hAnsi="Arial" w:cs="Arial"/>
          <w:color w:val="252525"/>
        </w:rPr>
        <w:t xml:space="preserve">ry net position of the Teachers’ Fund for Retirement (TFFR) </w:t>
      </w:r>
      <w:r w:rsidRPr="00FC7863">
        <w:rPr>
          <w:rFonts w:ascii="Arial" w:hAnsi="Arial" w:cs="Arial"/>
          <w:color w:val="252525"/>
        </w:rPr>
        <w:t xml:space="preserve">and additions to/deductions from </w:t>
      </w:r>
      <w:r w:rsidR="00A27937" w:rsidRPr="00FC7863">
        <w:rPr>
          <w:rFonts w:ascii="Arial" w:hAnsi="Arial" w:cs="Arial"/>
          <w:color w:val="252525"/>
        </w:rPr>
        <w:t>TFFR</w:t>
      </w:r>
      <w:r w:rsidRPr="00FC7863">
        <w:rPr>
          <w:rFonts w:ascii="Arial" w:hAnsi="Arial" w:cs="Arial"/>
          <w:color w:val="252525"/>
        </w:rPr>
        <w:t>'s fiduciary net position have been determined on the same basis as they are reported by T</w:t>
      </w:r>
      <w:r w:rsidR="00A27937" w:rsidRPr="00FC7863">
        <w:rPr>
          <w:rFonts w:ascii="Arial" w:hAnsi="Arial" w:cs="Arial"/>
          <w:color w:val="252525"/>
        </w:rPr>
        <w:t>FFR</w:t>
      </w:r>
      <w:r w:rsidRPr="00FC7863">
        <w:rPr>
          <w:rFonts w:ascii="Arial" w:hAnsi="Arial" w:cs="Arial"/>
          <w:color w:val="252525"/>
        </w:rPr>
        <w:t>. For this purpose, benefit payments (including refunds of employee contributions) are recognized when due and payable in accordance with the benefit terms. Investments are reported at fair value.</w:t>
      </w:r>
    </w:p>
    <w:p w14:paraId="3FC5C154" w14:textId="77777777" w:rsidR="00FC7863" w:rsidRPr="00FC7863" w:rsidRDefault="00FC7863" w:rsidP="00FC7863">
      <w:pPr>
        <w:widowControl w:val="0"/>
        <w:suppressAutoHyphens/>
        <w:autoSpaceDE w:val="0"/>
        <w:autoSpaceDN w:val="0"/>
        <w:adjustRightInd w:val="0"/>
        <w:spacing w:after="0" w:line="240" w:lineRule="auto"/>
        <w:jc w:val="both"/>
        <w:rPr>
          <w:rFonts w:ascii="Arial" w:hAnsi="Arial" w:cs="Arial"/>
          <w:color w:val="252525"/>
        </w:rPr>
      </w:pPr>
    </w:p>
    <w:p w14:paraId="2096795A" w14:textId="77777777" w:rsidR="002A7845" w:rsidRPr="00BA5BF4" w:rsidRDefault="00596A60" w:rsidP="00FC7863">
      <w:pPr>
        <w:widowControl w:val="0"/>
        <w:suppressAutoHyphens/>
        <w:autoSpaceDE w:val="0"/>
        <w:autoSpaceDN w:val="0"/>
        <w:adjustRightInd w:val="0"/>
        <w:spacing w:after="0" w:line="240" w:lineRule="auto"/>
        <w:rPr>
          <w:rFonts w:ascii="Arial" w:hAnsi="Arial" w:cs="Arial"/>
          <w:b/>
          <w:bCs/>
          <w:i/>
          <w:color w:val="252525"/>
          <w:sz w:val="24"/>
          <w:szCs w:val="24"/>
        </w:rPr>
      </w:pPr>
      <w:r w:rsidRPr="00BA5BF4">
        <w:rPr>
          <w:rFonts w:ascii="Arial" w:hAnsi="Arial" w:cs="Arial"/>
          <w:b/>
          <w:bCs/>
          <w:color w:val="252525"/>
          <w:sz w:val="24"/>
          <w:szCs w:val="24"/>
        </w:rPr>
        <w:t>General Information about the Pension Plan</w:t>
      </w:r>
      <w:r w:rsidR="00F61E87" w:rsidRPr="00BA5BF4">
        <w:rPr>
          <w:rFonts w:ascii="Arial" w:hAnsi="Arial" w:cs="Arial"/>
          <w:b/>
          <w:bCs/>
          <w:i/>
          <w:color w:val="252525"/>
          <w:sz w:val="24"/>
          <w:szCs w:val="24"/>
        </w:rPr>
        <w:t xml:space="preserve"> </w:t>
      </w:r>
    </w:p>
    <w:p w14:paraId="47BA3043"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4CDA4784" w14:textId="77777777" w:rsidR="00596A60" w:rsidRDefault="00A27937" w:rsidP="00FC7863">
      <w:pPr>
        <w:pStyle w:val="B2NotesNumbering"/>
        <w:numPr>
          <w:ilvl w:val="0"/>
          <w:numId w:val="0"/>
        </w:numPr>
        <w:ind w:left="360" w:hanging="360"/>
        <w:rPr>
          <w:rFonts w:ascii="Arial" w:hAnsi="Arial" w:cs="Arial"/>
          <w:b w:val="0"/>
          <w:i/>
          <w:sz w:val="22"/>
          <w:szCs w:val="22"/>
        </w:rPr>
      </w:pPr>
      <w:r w:rsidRPr="00FC7863">
        <w:rPr>
          <w:rFonts w:ascii="Arial" w:hAnsi="Arial" w:cs="Arial"/>
          <w:i/>
          <w:sz w:val="22"/>
          <w:szCs w:val="22"/>
        </w:rPr>
        <w:t xml:space="preserve">North Dakota Teachers’ Fund </w:t>
      </w:r>
      <w:r w:rsidR="00546C0B">
        <w:rPr>
          <w:rFonts w:ascii="Arial" w:hAnsi="Arial" w:cs="Arial"/>
          <w:i/>
          <w:sz w:val="22"/>
          <w:szCs w:val="22"/>
        </w:rPr>
        <w:t>f</w:t>
      </w:r>
      <w:r w:rsidRPr="00FC7863">
        <w:rPr>
          <w:rFonts w:ascii="Arial" w:hAnsi="Arial" w:cs="Arial"/>
          <w:i/>
          <w:sz w:val="22"/>
          <w:szCs w:val="22"/>
        </w:rPr>
        <w:t>or Retirement</w:t>
      </w:r>
      <w:r w:rsidR="004A5CC4" w:rsidRPr="00FC7863">
        <w:rPr>
          <w:rFonts w:ascii="Arial" w:hAnsi="Arial" w:cs="Arial"/>
          <w:b w:val="0"/>
          <w:i/>
          <w:sz w:val="22"/>
          <w:szCs w:val="22"/>
        </w:rPr>
        <w:t xml:space="preserve"> </w:t>
      </w:r>
    </w:p>
    <w:p w14:paraId="6CF6703D" w14:textId="77777777" w:rsidR="00A27937" w:rsidRPr="00FC7863" w:rsidRDefault="00A27937" w:rsidP="00FC7863">
      <w:pPr>
        <w:pStyle w:val="B1Text"/>
        <w:rPr>
          <w:rFonts w:ascii="Arial" w:hAnsi="Arial" w:cs="Arial"/>
          <w:i/>
          <w:sz w:val="22"/>
          <w:szCs w:val="22"/>
        </w:rPr>
      </w:pPr>
    </w:p>
    <w:p w14:paraId="453CB378" w14:textId="5CC6A683"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r w:rsidRPr="002320C0">
        <w:rPr>
          <w:rFonts w:ascii="Arial" w:eastAsia="Times New Roman" w:hAnsi="Arial" w:cs="Arial"/>
          <w:snapToGrid w:val="0"/>
        </w:rPr>
        <w:t>The following brief description of TFFR is provided for general information purposes only. Participants should refer to NDCC Chapter 15-39.1 for more complete information.</w:t>
      </w:r>
    </w:p>
    <w:p w14:paraId="4BEEE740" w14:textId="77777777" w:rsidR="00C83950" w:rsidRPr="002320C0" w:rsidRDefault="00C8395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14:paraId="44BDDE3B" w14:textId="2D83CB73"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r w:rsidRPr="002320C0">
        <w:rPr>
          <w:rFonts w:ascii="Arial" w:eastAsia="Times New Roman" w:hAnsi="Arial" w:cs="Arial"/>
          <w:snapToGrid w:val="0"/>
        </w:rPr>
        <w:t xml:space="preserve">TFFR is a cost-sharing multiple-employer defined benefit pension plan covering all North Dakota public teachers and certain other teachers who meet various membership requirements. TFFR provides for pension, </w:t>
      </w:r>
      <w:r w:rsidR="00C83950" w:rsidRPr="002320C0">
        <w:rPr>
          <w:rFonts w:ascii="Arial" w:eastAsia="Times New Roman" w:hAnsi="Arial" w:cs="Arial"/>
          <w:snapToGrid w:val="0"/>
        </w:rPr>
        <w:t>death,</w:t>
      </w:r>
      <w:r w:rsidRPr="002320C0">
        <w:rPr>
          <w:rFonts w:ascii="Arial" w:eastAsia="Times New Roman" w:hAnsi="Arial" w:cs="Arial"/>
          <w:snapToGrid w:val="0"/>
        </w:rPr>
        <w:t xml:space="preserve"> and disability benefits. The cost to administer the TFFR plan is financed by investment income and contributions.</w:t>
      </w:r>
    </w:p>
    <w:p w14:paraId="43035CE4" w14:textId="77777777"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14:paraId="730F8066" w14:textId="508C6F2E" w:rsidR="002320C0" w:rsidRDefault="00C83950" w:rsidP="002320C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Responsibility for administration of the TFFR benefits program is assigned to a seven-member Board of Trustees (Board). The Board consists of the State Treasurer, the Superintendent of Public Instruction, and five members appointed by the Governor. The appointed members serve five-year terms which end on June 30 of alternate years. The appointed Board members must include two active teachers, one active school administrator, and two retired members. The TFFR Board submits any necessary or desirable changes in statutes relating to the administration of the fund, including benefit terms, to the Legislative Assembly for consideration. The Legislative Assembly has final authority for changes to benefit terms and contribution rates</w:t>
      </w:r>
      <w:r w:rsidR="002320C0" w:rsidRPr="002320C0">
        <w:rPr>
          <w:rFonts w:ascii="Arial" w:eastAsia="Times New Roman" w:hAnsi="Arial" w:cs="Arial"/>
          <w:snapToGrid w:val="0"/>
        </w:rPr>
        <w:t>.</w:t>
      </w:r>
    </w:p>
    <w:p w14:paraId="34BDC6A3" w14:textId="77777777"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14:paraId="6F7A1F2C" w14:textId="77777777" w:rsidR="005E5AF3" w:rsidRDefault="005E5AF3" w:rsidP="002320C0">
      <w:pPr>
        <w:widowControl w:val="0"/>
        <w:suppressAutoHyphens/>
        <w:autoSpaceDE w:val="0"/>
        <w:autoSpaceDN w:val="0"/>
        <w:adjustRightInd w:val="0"/>
        <w:spacing w:after="0" w:line="240" w:lineRule="auto"/>
        <w:jc w:val="both"/>
        <w:rPr>
          <w:rFonts w:ascii="Arial" w:eastAsia="Times New Roman" w:hAnsi="Arial" w:cs="Arial"/>
          <w:b/>
          <w:bCs/>
          <w:i/>
          <w:iCs/>
          <w:snapToGrid w:val="0"/>
        </w:rPr>
      </w:pPr>
    </w:p>
    <w:p w14:paraId="3B0AD186" w14:textId="77777777" w:rsidR="005E5AF3" w:rsidRDefault="005E5AF3" w:rsidP="002320C0">
      <w:pPr>
        <w:widowControl w:val="0"/>
        <w:suppressAutoHyphens/>
        <w:autoSpaceDE w:val="0"/>
        <w:autoSpaceDN w:val="0"/>
        <w:adjustRightInd w:val="0"/>
        <w:spacing w:after="0" w:line="240" w:lineRule="auto"/>
        <w:jc w:val="both"/>
        <w:rPr>
          <w:rFonts w:ascii="Arial" w:eastAsia="Times New Roman" w:hAnsi="Arial" w:cs="Arial"/>
          <w:b/>
          <w:bCs/>
          <w:i/>
          <w:iCs/>
          <w:snapToGrid w:val="0"/>
        </w:rPr>
      </w:pPr>
    </w:p>
    <w:p w14:paraId="1C877969" w14:textId="77777777"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b/>
          <w:bCs/>
          <w:i/>
          <w:iCs/>
          <w:snapToGrid w:val="0"/>
        </w:rPr>
      </w:pPr>
      <w:r w:rsidRPr="002320C0">
        <w:rPr>
          <w:rFonts w:ascii="Arial" w:eastAsia="Times New Roman" w:hAnsi="Arial" w:cs="Arial"/>
          <w:b/>
          <w:bCs/>
          <w:i/>
          <w:iCs/>
          <w:snapToGrid w:val="0"/>
        </w:rPr>
        <w:lastRenderedPageBreak/>
        <w:t xml:space="preserve">Pension Benefits </w:t>
      </w:r>
    </w:p>
    <w:p w14:paraId="14496D2A" w14:textId="77777777"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b/>
          <w:bCs/>
          <w:i/>
          <w:iCs/>
          <w:snapToGrid w:val="0"/>
        </w:rPr>
      </w:pPr>
    </w:p>
    <w:p w14:paraId="132A4DA6" w14:textId="00B42206"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 xml:space="preserve">For purposes of determining pension benefits, members are classified within one of three categories. Tier 1 grandfathered and Tier 1 non-grandfathered members are those with service credit on file as of July 1, 2008. Tier 2 members are those newly employed and returning refunded members on or after July 1, 2008. </w:t>
      </w:r>
    </w:p>
    <w:p w14:paraId="1989E1D3"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58F18656" w14:textId="59A9247C"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i/>
          <w:iCs/>
          <w:snapToGrid w:val="0"/>
        </w:rPr>
      </w:pPr>
      <w:r w:rsidRPr="00C83950">
        <w:rPr>
          <w:rFonts w:ascii="Arial" w:eastAsia="Times New Roman" w:hAnsi="Arial" w:cs="Arial"/>
          <w:i/>
          <w:iCs/>
          <w:snapToGrid w:val="0"/>
        </w:rPr>
        <w:t xml:space="preserve">Tier 1 Grandfathered </w:t>
      </w:r>
    </w:p>
    <w:p w14:paraId="48E97D4E"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44BB7173" w14:textId="4078E9CF"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 xml:space="preserve">A Tier 1 grandfathered member is entitled to receive unreduced benefits when three or more years of credited service as a teacher in North Dakota have accumulated, the member is no longer employed as a teacher and the member has reached age 65, or the sum of age and years of service credit equals or exceeds 85. TFFR permits early retirement from ages 55 to 64, with benefits actuarially reduced by 6% per year for every year the member’s retirement age is less than 65 years or the date as of which age plus service equal 85. In either case, benefits may not exceed the maximum benefits specified in Section 415 of the Internal Revenue Code. </w:t>
      </w:r>
    </w:p>
    <w:p w14:paraId="79AE872F"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65FC2B4E" w14:textId="3784FFE0"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 xml:space="preserve">Pension benefits paid by TFFR are determined by NDCC Section 15-39.1-10. Monthly benefits under TFFR are equal to the three highest annual salaries earned divided by 36 months and multiplied by 2.00% times the number of service credits earned. Retirees may elect payment of benefits in the form of a single life annuity, 100% or 50% joint and survivor annuity, ten or twenty-year term certain annuity, partial lump-sum option or level income with Social Security benefits. Members may also qualify for benefits calculated under other formulas. </w:t>
      </w:r>
    </w:p>
    <w:p w14:paraId="0458FA23"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16164A12" w14:textId="50EBF239"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i/>
          <w:snapToGrid w:val="0"/>
        </w:rPr>
      </w:pPr>
      <w:r w:rsidRPr="00C83950">
        <w:rPr>
          <w:rFonts w:ascii="Arial" w:eastAsia="Times New Roman" w:hAnsi="Arial" w:cs="Arial"/>
          <w:i/>
          <w:snapToGrid w:val="0"/>
        </w:rPr>
        <w:t xml:space="preserve">Tier 1 Non-grandfathered </w:t>
      </w:r>
    </w:p>
    <w:p w14:paraId="06B84988"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i/>
          <w:snapToGrid w:val="0"/>
        </w:rPr>
      </w:pPr>
    </w:p>
    <w:p w14:paraId="70245C3E" w14:textId="66E98B32"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 xml:space="preserve">A Tier 1 non-grandfathered member is entitled to receive unreduced benefits when three or more years of credited service as a teacher in North Dakota have accumulated, the member is no longer employed as a teacher and the member has reached age 65, or has reached age 60 and the sum of age and years of service credit equals or exceeds 90. TFFR permits early retirement from ages 55 to 64, with benefits actuarially reduced by 8% per year from the earlier of age 60/Rule of 90 or age 65. In either case, benefits may not exceed the maximum benefits specified in Section 415 of the Internal Revenue Code. </w:t>
      </w:r>
    </w:p>
    <w:p w14:paraId="288DDE1F"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3DF3B035" w14:textId="658F26BF"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 xml:space="preserve">Pension benefits paid by TFFR are determined by NDCC Section 15-39.1-10. Monthly benefits under TFFR are equal to the three highest annual salaries earned divided by 36 months and multiplied by 2.00% times the number of service credits earned. Retirees may elect payment of benefits in the form of a single life annuity, 100% or 50% joint and survivor annuity, ten or twenty-year term certain annuity, partial lump-sum option or level income with Social Security benefits. Members may also qualify for benefits calculated under other formulas. </w:t>
      </w:r>
    </w:p>
    <w:p w14:paraId="3FCE6546"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48BBBA7E" w14:textId="6C0FF9E1"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i/>
          <w:iCs/>
          <w:snapToGrid w:val="0"/>
        </w:rPr>
      </w:pPr>
      <w:r w:rsidRPr="00C83950">
        <w:rPr>
          <w:rFonts w:ascii="Arial" w:eastAsia="Times New Roman" w:hAnsi="Arial" w:cs="Arial"/>
          <w:i/>
          <w:iCs/>
          <w:snapToGrid w:val="0"/>
        </w:rPr>
        <w:t xml:space="preserve">Tier 2 </w:t>
      </w:r>
    </w:p>
    <w:p w14:paraId="3BF22992"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64EE5A6C" w14:textId="0C9BE5C3"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A Tier 2 member is entitled to receive unreduced benefits when five or more years of credited service as a teacher in North Dakota have accumulated, the member is no longer employed as a teacher and the member has reached age 65 or has reached age 60 and the sum of age and years of service credit equals or exceeds 90. TFFR permits early retirement from ages 55 to 64, with benefits actuarially reduced by 8% per year from the earlier of age 60/Rule of 90 or age 65. In either case, benefits may not exceed the maximum benefits specified in Section 415 of the Internal Revenue Code.</w:t>
      </w:r>
    </w:p>
    <w:p w14:paraId="5C963A89" w14:textId="45A67811" w:rsidR="002320C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lastRenderedPageBreak/>
        <w:t>Pension benefits paid by TFFR are determined by NDCC Section 15-39.1-10. Monthly benefits under TFFR are equal to the five highest annual salaries earned divided by 60 months and multiplied by 2.00% times the number of service credits earned. Retirees may elect payment of benefits in the form of a single life annuity, 100% or 50% joint and survivor annuity, ten or twenty-year term certain annuity, partial lump-sum option, or level income with Social Security benefits. Members may also qualify for benefits calculated under other formulas</w:t>
      </w:r>
      <w:r w:rsidR="002320C0" w:rsidRPr="002320C0">
        <w:rPr>
          <w:rFonts w:ascii="Arial" w:eastAsia="Times New Roman" w:hAnsi="Arial" w:cs="Arial"/>
          <w:snapToGrid w:val="0"/>
        </w:rPr>
        <w:t xml:space="preserve">. </w:t>
      </w:r>
    </w:p>
    <w:p w14:paraId="0A50769C" w14:textId="77777777"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14:paraId="4BE2F42C" w14:textId="77777777"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b/>
          <w:bCs/>
          <w:i/>
          <w:iCs/>
          <w:snapToGrid w:val="0"/>
        </w:rPr>
      </w:pPr>
      <w:r w:rsidRPr="002320C0">
        <w:rPr>
          <w:rFonts w:ascii="Arial" w:eastAsia="Times New Roman" w:hAnsi="Arial" w:cs="Arial"/>
          <w:b/>
          <w:bCs/>
          <w:i/>
          <w:iCs/>
          <w:snapToGrid w:val="0"/>
        </w:rPr>
        <w:t xml:space="preserve">Death and Disability Benefits </w:t>
      </w:r>
    </w:p>
    <w:p w14:paraId="5CBE09FC" w14:textId="77777777"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14:paraId="23FE2085" w14:textId="5A850C60"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 xml:space="preserve">Death benefits may be paid to a member’s designated beneficiary. If a member’s death occurs before retirement, the benefit options available are determined by the member’s vesting status prior to death. If a member’s death occurs after retirement, the death benefit received by the beneficiary (if any) is based on the retirement plan the member selected at retirement. </w:t>
      </w:r>
    </w:p>
    <w:p w14:paraId="3D389232"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55281BD1" w14:textId="3E4D6167" w:rsidR="002320C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An active member is eligible to receive disability benefits when: (a) a total disability lasting 12 months or more does not allow the continuation of teaching, (b) the member has accumulated five years of credited service in North Dakota, and (c) the Board of Trustees of TFFR has determined eligibility based upon medical evidence. The amount of the disability benefit is computed by the retirement formula in NDCC Section 15-39.1-10 without consideration of age and uses the member’s actual years of credited service. There is no actuarial reduction for reason of disability retirement.</w:t>
      </w:r>
      <w:r w:rsidR="002320C0" w:rsidRPr="002320C0">
        <w:rPr>
          <w:rFonts w:ascii="Arial" w:eastAsia="Times New Roman" w:hAnsi="Arial" w:cs="Arial"/>
          <w:snapToGrid w:val="0"/>
        </w:rPr>
        <w:t xml:space="preserve"> </w:t>
      </w:r>
    </w:p>
    <w:p w14:paraId="7EC000AF" w14:textId="77777777"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14:paraId="26E72420" w14:textId="77777777" w:rsidR="002320C0" w:rsidRDefault="002320C0" w:rsidP="002320C0">
      <w:pPr>
        <w:widowControl w:val="0"/>
        <w:suppressAutoHyphens/>
        <w:autoSpaceDE w:val="0"/>
        <w:autoSpaceDN w:val="0"/>
        <w:adjustRightInd w:val="0"/>
        <w:spacing w:after="0" w:line="240" w:lineRule="auto"/>
        <w:jc w:val="both"/>
        <w:rPr>
          <w:rFonts w:ascii="Arial" w:eastAsia="Times New Roman" w:hAnsi="Arial" w:cs="Arial"/>
          <w:b/>
          <w:bCs/>
          <w:i/>
          <w:iCs/>
          <w:snapToGrid w:val="0"/>
        </w:rPr>
      </w:pPr>
      <w:r w:rsidRPr="002320C0">
        <w:rPr>
          <w:rFonts w:ascii="Arial" w:eastAsia="Times New Roman" w:hAnsi="Arial" w:cs="Arial"/>
          <w:b/>
          <w:bCs/>
          <w:i/>
          <w:iCs/>
          <w:snapToGrid w:val="0"/>
        </w:rPr>
        <w:t xml:space="preserve">Member and Employer Contributions </w:t>
      </w:r>
    </w:p>
    <w:p w14:paraId="0C619E7E" w14:textId="77777777" w:rsidR="002320C0" w:rsidRPr="002320C0" w:rsidRDefault="002320C0" w:rsidP="002320C0">
      <w:pPr>
        <w:widowControl w:val="0"/>
        <w:suppressAutoHyphens/>
        <w:autoSpaceDE w:val="0"/>
        <w:autoSpaceDN w:val="0"/>
        <w:adjustRightInd w:val="0"/>
        <w:spacing w:after="0" w:line="240" w:lineRule="auto"/>
        <w:jc w:val="both"/>
        <w:rPr>
          <w:rFonts w:ascii="Arial" w:eastAsia="Times New Roman" w:hAnsi="Arial" w:cs="Arial"/>
          <w:snapToGrid w:val="0"/>
        </w:rPr>
      </w:pPr>
    </w:p>
    <w:p w14:paraId="797454AD" w14:textId="16829D88" w:rsid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 xml:space="preserve">Member and employer contributions paid to TFFR are set by NDCC Section 15-39.1-09. Every eligible teacher in the State of North Dakota is required to be a member of TFFR and is assessed at a rate of 11.75% of salary as defined by NDCC Section 15-39.1-04. Every governmental body employing a teacher must also pay into TFFR a sum equal to 12.75% of the teacher’s salary. Member and employer contributions will be reduced to 7.75% each when the fund reaches 100% funded ratio on an actuarial basis. </w:t>
      </w:r>
    </w:p>
    <w:p w14:paraId="2BE22C92" w14:textId="77777777" w:rsidR="00C83950" w:rsidRPr="00C8395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p>
    <w:p w14:paraId="54401DAB" w14:textId="7EE1691B" w:rsidR="002320C0" w:rsidRPr="002320C0" w:rsidRDefault="00C83950" w:rsidP="00C83950">
      <w:pPr>
        <w:widowControl w:val="0"/>
        <w:suppressAutoHyphens/>
        <w:autoSpaceDE w:val="0"/>
        <w:autoSpaceDN w:val="0"/>
        <w:adjustRightInd w:val="0"/>
        <w:spacing w:after="0" w:line="240" w:lineRule="auto"/>
        <w:jc w:val="both"/>
        <w:rPr>
          <w:rFonts w:ascii="Arial" w:eastAsia="Times New Roman" w:hAnsi="Arial" w:cs="Arial"/>
          <w:snapToGrid w:val="0"/>
        </w:rPr>
      </w:pPr>
      <w:r w:rsidRPr="00C83950">
        <w:rPr>
          <w:rFonts w:ascii="Arial" w:eastAsia="Times New Roman" w:hAnsi="Arial" w:cs="Arial"/>
          <w:snapToGrid w:val="0"/>
        </w:rPr>
        <w:t>A vested member who terminates covered employment may elect a refund of contributions paid plus 6% interest or defer payment until eligible for pension benefits. A non-vested member who terminates covered employment must claim a refund of contributions paid before age 70½. Refunded members forfeit all service credits under TFFR. These service credits may be repurchased upon return to covered employment under certain circumstances, as defined by the NDCC</w:t>
      </w:r>
      <w:r w:rsidR="002320C0" w:rsidRPr="002320C0">
        <w:rPr>
          <w:rFonts w:ascii="Arial" w:eastAsia="Times New Roman" w:hAnsi="Arial" w:cs="Arial"/>
          <w:snapToGrid w:val="0"/>
        </w:rPr>
        <w:t>.</w:t>
      </w:r>
    </w:p>
    <w:p w14:paraId="3ABF09EE" w14:textId="77777777" w:rsidR="00A56E41" w:rsidRPr="00FC7863" w:rsidRDefault="00A56E41" w:rsidP="00FC7863">
      <w:pPr>
        <w:widowControl w:val="0"/>
        <w:suppressAutoHyphens/>
        <w:autoSpaceDE w:val="0"/>
        <w:autoSpaceDN w:val="0"/>
        <w:adjustRightInd w:val="0"/>
        <w:spacing w:after="0" w:line="240" w:lineRule="auto"/>
        <w:rPr>
          <w:rFonts w:ascii="Arial" w:hAnsi="Arial" w:cs="Arial"/>
          <w:b/>
          <w:bCs/>
          <w:i/>
          <w:iCs/>
          <w:color w:val="252525"/>
        </w:rPr>
      </w:pPr>
    </w:p>
    <w:p w14:paraId="4DECBD03" w14:textId="77777777" w:rsidR="00596A60" w:rsidRDefault="00596A60" w:rsidP="00FC7863">
      <w:pPr>
        <w:widowControl w:val="0"/>
        <w:suppressAutoHyphens/>
        <w:autoSpaceDE w:val="0"/>
        <w:autoSpaceDN w:val="0"/>
        <w:adjustRightInd w:val="0"/>
        <w:spacing w:after="0" w:line="240" w:lineRule="auto"/>
        <w:rPr>
          <w:rFonts w:ascii="Arial" w:hAnsi="Arial" w:cs="Arial"/>
          <w:b/>
          <w:bCs/>
          <w:i/>
          <w:iCs/>
          <w:color w:val="252525"/>
        </w:rPr>
      </w:pPr>
    </w:p>
    <w:p w14:paraId="0E1BF5DB" w14:textId="77777777" w:rsidR="00596A60" w:rsidRDefault="00596A60" w:rsidP="00FC7863">
      <w:pPr>
        <w:widowControl w:val="0"/>
        <w:suppressAutoHyphens/>
        <w:autoSpaceDE w:val="0"/>
        <w:autoSpaceDN w:val="0"/>
        <w:adjustRightInd w:val="0"/>
        <w:spacing w:after="0" w:line="240" w:lineRule="auto"/>
        <w:rPr>
          <w:rFonts w:ascii="Arial" w:hAnsi="Arial" w:cs="Arial"/>
          <w:b/>
          <w:bCs/>
          <w:i/>
          <w:iCs/>
          <w:color w:val="252525"/>
        </w:rPr>
      </w:pPr>
    </w:p>
    <w:p w14:paraId="61B39D43" w14:textId="77777777" w:rsidR="00582FB4" w:rsidRDefault="00582FB4" w:rsidP="00FC7863">
      <w:pPr>
        <w:widowControl w:val="0"/>
        <w:suppressAutoHyphens/>
        <w:autoSpaceDE w:val="0"/>
        <w:autoSpaceDN w:val="0"/>
        <w:adjustRightInd w:val="0"/>
        <w:spacing w:after="0" w:line="240" w:lineRule="auto"/>
        <w:rPr>
          <w:rFonts w:ascii="Arial" w:hAnsi="Arial" w:cs="Arial"/>
          <w:b/>
          <w:bCs/>
          <w:i/>
          <w:iCs/>
          <w:color w:val="252525"/>
        </w:rPr>
      </w:pPr>
    </w:p>
    <w:p w14:paraId="42A4F0DA" w14:textId="77777777" w:rsidR="00582FB4" w:rsidRDefault="00582FB4" w:rsidP="00FC7863">
      <w:pPr>
        <w:widowControl w:val="0"/>
        <w:suppressAutoHyphens/>
        <w:autoSpaceDE w:val="0"/>
        <w:autoSpaceDN w:val="0"/>
        <w:adjustRightInd w:val="0"/>
        <w:spacing w:after="0" w:line="240" w:lineRule="auto"/>
        <w:rPr>
          <w:rFonts w:ascii="Arial" w:hAnsi="Arial" w:cs="Arial"/>
          <w:b/>
          <w:bCs/>
          <w:i/>
          <w:iCs/>
          <w:color w:val="252525"/>
        </w:rPr>
      </w:pPr>
    </w:p>
    <w:p w14:paraId="4CB8A90C" w14:textId="77777777" w:rsidR="00582FB4" w:rsidRDefault="00582FB4" w:rsidP="00FC7863">
      <w:pPr>
        <w:widowControl w:val="0"/>
        <w:suppressAutoHyphens/>
        <w:autoSpaceDE w:val="0"/>
        <w:autoSpaceDN w:val="0"/>
        <w:adjustRightInd w:val="0"/>
        <w:spacing w:after="0" w:line="240" w:lineRule="auto"/>
        <w:rPr>
          <w:rFonts w:ascii="Arial" w:hAnsi="Arial" w:cs="Arial"/>
          <w:b/>
          <w:bCs/>
          <w:i/>
          <w:iCs/>
          <w:color w:val="252525"/>
        </w:rPr>
      </w:pPr>
    </w:p>
    <w:p w14:paraId="633A00A2" w14:textId="77777777" w:rsidR="00582FB4" w:rsidRDefault="00582FB4" w:rsidP="00FC7863">
      <w:pPr>
        <w:widowControl w:val="0"/>
        <w:suppressAutoHyphens/>
        <w:autoSpaceDE w:val="0"/>
        <w:autoSpaceDN w:val="0"/>
        <w:adjustRightInd w:val="0"/>
        <w:spacing w:after="0" w:line="240" w:lineRule="auto"/>
        <w:rPr>
          <w:rFonts w:ascii="Arial" w:hAnsi="Arial" w:cs="Arial"/>
          <w:b/>
          <w:bCs/>
          <w:i/>
          <w:iCs/>
          <w:color w:val="252525"/>
        </w:rPr>
      </w:pPr>
    </w:p>
    <w:p w14:paraId="4337276F" w14:textId="77777777" w:rsidR="00582FB4" w:rsidRDefault="00582FB4" w:rsidP="00FC7863">
      <w:pPr>
        <w:widowControl w:val="0"/>
        <w:suppressAutoHyphens/>
        <w:autoSpaceDE w:val="0"/>
        <w:autoSpaceDN w:val="0"/>
        <w:adjustRightInd w:val="0"/>
        <w:spacing w:after="0" w:line="240" w:lineRule="auto"/>
        <w:rPr>
          <w:rFonts w:ascii="Arial" w:hAnsi="Arial" w:cs="Arial"/>
          <w:b/>
          <w:bCs/>
          <w:i/>
          <w:iCs/>
          <w:color w:val="252525"/>
        </w:rPr>
      </w:pPr>
    </w:p>
    <w:p w14:paraId="35F0AC56" w14:textId="77777777" w:rsidR="0001347A" w:rsidRDefault="0001347A" w:rsidP="00FC7863">
      <w:pPr>
        <w:widowControl w:val="0"/>
        <w:suppressAutoHyphens/>
        <w:autoSpaceDE w:val="0"/>
        <w:autoSpaceDN w:val="0"/>
        <w:adjustRightInd w:val="0"/>
        <w:spacing w:after="0" w:line="240" w:lineRule="auto"/>
        <w:rPr>
          <w:rFonts w:ascii="Arial" w:hAnsi="Arial" w:cs="Arial"/>
          <w:b/>
          <w:bCs/>
          <w:i/>
          <w:iCs/>
          <w:color w:val="252525"/>
        </w:rPr>
      </w:pPr>
    </w:p>
    <w:p w14:paraId="6D101F01" w14:textId="77777777" w:rsidR="00582FB4" w:rsidRDefault="00582FB4" w:rsidP="00FC7863">
      <w:pPr>
        <w:widowControl w:val="0"/>
        <w:suppressAutoHyphens/>
        <w:autoSpaceDE w:val="0"/>
        <w:autoSpaceDN w:val="0"/>
        <w:adjustRightInd w:val="0"/>
        <w:spacing w:after="0" w:line="240" w:lineRule="auto"/>
        <w:rPr>
          <w:rFonts w:ascii="Arial" w:hAnsi="Arial" w:cs="Arial"/>
          <w:b/>
          <w:bCs/>
          <w:i/>
          <w:iCs/>
          <w:color w:val="252525"/>
        </w:rPr>
      </w:pPr>
    </w:p>
    <w:p w14:paraId="1E82594F" w14:textId="77777777" w:rsidR="00FB0602" w:rsidRDefault="00FB0602" w:rsidP="00FC7863">
      <w:pPr>
        <w:widowControl w:val="0"/>
        <w:suppressAutoHyphens/>
        <w:autoSpaceDE w:val="0"/>
        <w:autoSpaceDN w:val="0"/>
        <w:adjustRightInd w:val="0"/>
        <w:spacing w:after="0" w:line="240" w:lineRule="auto"/>
        <w:rPr>
          <w:rFonts w:ascii="Arial" w:hAnsi="Arial" w:cs="Arial"/>
          <w:b/>
          <w:bCs/>
          <w:i/>
          <w:iCs/>
          <w:color w:val="252525"/>
        </w:rPr>
      </w:pPr>
    </w:p>
    <w:p w14:paraId="09A8ED91" w14:textId="77777777" w:rsidR="00FB0602" w:rsidRDefault="00FB0602" w:rsidP="00FC7863">
      <w:pPr>
        <w:widowControl w:val="0"/>
        <w:suppressAutoHyphens/>
        <w:autoSpaceDE w:val="0"/>
        <w:autoSpaceDN w:val="0"/>
        <w:adjustRightInd w:val="0"/>
        <w:spacing w:after="0" w:line="240" w:lineRule="auto"/>
        <w:rPr>
          <w:rFonts w:ascii="Arial" w:hAnsi="Arial" w:cs="Arial"/>
          <w:b/>
          <w:bCs/>
          <w:i/>
          <w:iCs/>
          <w:color w:val="252525"/>
        </w:rPr>
      </w:pPr>
    </w:p>
    <w:p w14:paraId="30AE7A31" w14:textId="77777777" w:rsidR="00FB0602" w:rsidRDefault="00FB0602" w:rsidP="00FC7863">
      <w:pPr>
        <w:widowControl w:val="0"/>
        <w:suppressAutoHyphens/>
        <w:autoSpaceDE w:val="0"/>
        <w:autoSpaceDN w:val="0"/>
        <w:adjustRightInd w:val="0"/>
        <w:spacing w:after="0" w:line="240" w:lineRule="auto"/>
        <w:rPr>
          <w:rFonts w:ascii="Arial" w:hAnsi="Arial" w:cs="Arial"/>
          <w:b/>
          <w:bCs/>
          <w:i/>
          <w:iCs/>
          <w:color w:val="252525"/>
        </w:rPr>
      </w:pPr>
    </w:p>
    <w:p w14:paraId="30926B37" w14:textId="77777777" w:rsidR="002A7845" w:rsidRDefault="00F61E87" w:rsidP="00FC7863">
      <w:pPr>
        <w:widowControl w:val="0"/>
        <w:suppressAutoHyphens/>
        <w:autoSpaceDE w:val="0"/>
        <w:autoSpaceDN w:val="0"/>
        <w:adjustRightInd w:val="0"/>
        <w:spacing w:after="0" w:line="240" w:lineRule="auto"/>
        <w:rPr>
          <w:rFonts w:ascii="Arial" w:hAnsi="Arial" w:cs="Arial"/>
          <w:b/>
          <w:bCs/>
          <w:color w:val="252525"/>
        </w:rPr>
      </w:pPr>
      <w:r w:rsidRPr="00FC7863">
        <w:rPr>
          <w:rFonts w:ascii="Arial" w:hAnsi="Arial" w:cs="Arial"/>
          <w:b/>
          <w:bCs/>
          <w:i/>
          <w:iCs/>
          <w:color w:val="252525"/>
        </w:rPr>
        <w:t>Pension Liabilities, Pension Expense, and Deferred Outflows of Resources and Deferred Inflows of Resources Related to Pensions</w:t>
      </w:r>
      <w:r w:rsidRPr="00FC7863">
        <w:rPr>
          <w:rFonts w:ascii="Arial" w:hAnsi="Arial" w:cs="Arial"/>
          <w:b/>
          <w:bCs/>
          <w:color w:val="252525"/>
        </w:rPr>
        <w:t xml:space="preserve"> </w:t>
      </w:r>
    </w:p>
    <w:p w14:paraId="7C27E668"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21BF2449" w14:textId="77777777" w:rsidR="002A7845"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At </w:t>
      </w:r>
      <w:r w:rsidR="000D57CA">
        <w:rPr>
          <w:rFonts w:ascii="Arial" w:hAnsi="Arial" w:cs="Arial"/>
          <w:color w:val="252525"/>
          <w:highlight w:val="yellow"/>
        </w:rPr>
        <w:t>mm/dd/yy</w:t>
      </w:r>
      <w:r w:rsidR="000D57CA" w:rsidRPr="000D57CA">
        <w:rPr>
          <w:rFonts w:ascii="Arial" w:hAnsi="Arial" w:cs="Arial"/>
          <w:color w:val="252525"/>
          <w:highlight w:val="yellow"/>
        </w:rPr>
        <w:t>yy</w:t>
      </w:r>
      <w:r w:rsidR="00FC7863">
        <w:rPr>
          <w:rFonts w:ascii="Arial" w:hAnsi="Arial" w:cs="Arial"/>
          <w:b/>
          <w:color w:val="00B050"/>
        </w:rPr>
        <w:t xml:space="preserve"> </w:t>
      </w:r>
      <w:r w:rsidR="00FC7863" w:rsidRPr="00FC7863">
        <w:rPr>
          <w:rFonts w:ascii="Arial" w:hAnsi="Arial" w:cs="Arial"/>
          <w:color w:val="FF0000"/>
        </w:rPr>
        <w:t>(</w:t>
      </w:r>
      <w:r w:rsidR="00596A60">
        <w:rPr>
          <w:rFonts w:ascii="Arial" w:hAnsi="Arial" w:cs="Arial"/>
          <w:color w:val="FF0000"/>
        </w:rPr>
        <w:t>employer</w:t>
      </w:r>
      <w:r w:rsidR="00FC7863" w:rsidRPr="00FC7863">
        <w:rPr>
          <w:rFonts w:ascii="Arial" w:hAnsi="Arial" w:cs="Arial"/>
          <w:color w:val="FF0000"/>
        </w:rPr>
        <w:t>’s fiscal year-end)</w:t>
      </w:r>
      <w:r w:rsidRPr="00FC7863">
        <w:rPr>
          <w:rFonts w:ascii="Arial" w:hAnsi="Arial" w:cs="Arial"/>
          <w:color w:val="252525"/>
        </w:rPr>
        <w:t xml:space="preserve">, the </w:t>
      </w:r>
      <w:r w:rsidR="00546C0B">
        <w:rPr>
          <w:rFonts w:ascii="Arial" w:hAnsi="Arial" w:cs="Arial"/>
          <w:color w:val="252525"/>
        </w:rPr>
        <w:t>Employer</w:t>
      </w:r>
      <w:r w:rsidRPr="00FC7863">
        <w:rPr>
          <w:rFonts w:ascii="Arial" w:hAnsi="Arial" w:cs="Arial"/>
          <w:color w:val="252525"/>
        </w:rPr>
        <w:t xml:space="preserve"> reported a liability of </w:t>
      </w:r>
      <w:r w:rsidR="000D57CA" w:rsidRPr="000D57CA">
        <w:rPr>
          <w:rFonts w:ascii="Arial" w:hAnsi="Arial" w:cs="Arial"/>
          <w:color w:val="252525"/>
          <w:highlight w:val="yellow"/>
        </w:rPr>
        <w:t>$$</w:t>
      </w:r>
      <w:r w:rsidR="00A56E41" w:rsidRPr="00FC7863">
        <w:rPr>
          <w:rFonts w:ascii="Arial" w:hAnsi="Arial" w:cs="Arial"/>
          <w:color w:val="252525"/>
          <w:highlight w:val="yellow"/>
        </w:rPr>
        <w:t>$</w:t>
      </w:r>
      <w:r w:rsidRPr="00FC7863">
        <w:rPr>
          <w:rFonts w:ascii="Arial" w:hAnsi="Arial" w:cs="Arial"/>
          <w:color w:val="252525"/>
        </w:rPr>
        <w:t xml:space="preserve"> </w:t>
      </w:r>
      <w:r w:rsidR="00D74C66" w:rsidRPr="00FC7863">
        <w:rPr>
          <w:rFonts w:ascii="Arial" w:hAnsi="Arial" w:cs="Arial"/>
          <w:color w:val="FF0000"/>
        </w:rPr>
        <w:t xml:space="preserve">(from </w:t>
      </w:r>
      <w:r w:rsidR="00A4308A" w:rsidRPr="00FC7863">
        <w:rPr>
          <w:rFonts w:ascii="Arial" w:hAnsi="Arial" w:cs="Arial"/>
          <w:color w:val="FF0000"/>
        </w:rPr>
        <w:t xml:space="preserve">Exhibit </w:t>
      </w:r>
      <w:r w:rsidR="00596A60">
        <w:rPr>
          <w:rFonts w:ascii="Arial" w:hAnsi="Arial" w:cs="Arial"/>
          <w:color w:val="FF0000"/>
        </w:rPr>
        <w:t>E</w:t>
      </w:r>
      <w:r w:rsidR="005C25A1">
        <w:rPr>
          <w:rFonts w:ascii="Arial" w:hAnsi="Arial" w:cs="Arial"/>
          <w:color w:val="FF0000"/>
        </w:rPr>
        <w:t xml:space="preserve">, </w:t>
      </w:r>
      <w:r w:rsidR="00A50FE5">
        <w:rPr>
          <w:rFonts w:ascii="Arial" w:hAnsi="Arial" w:cs="Arial"/>
          <w:color w:val="FF0000"/>
        </w:rPr>
        <w:t>Column 2</w:t>
      </w:r>
      <w:r w:rsidR="00A4308A" w:rsidRPr="00FC7863">
        <w:rPr>
          <w:rFonts w:ascii="Arial" w:hAnsi="Arial" w:cs="Arial"/>
          <w:color w:val="FF0000"/>
        </w:rPr>
        <w:t xml:space="preserve"> in </w:t>
      </w:r>
      <w:r w:rsidR="009348EB">
        <w:rPr>
          <w:rFonts w:ascii="Arial" w:hAnsi="Arial" w:cs="Arial"/>
          <w:color w:val="FF0000"/>
        </w:rPr>
        <w:t>TFFR</w:t>
      </w:r>
      <w:r w:rsidR="00996962">
        <w:rPr>
          <w:rFonts w:ascii="Arial" w:hAnsi="Arial" w:cs="Arial"/>
          <w:color w:val="FF0000"/>
        </w:rPr>
        <w:t xml:space="preserve"> GASB</w:t>
      </w:r>
      <w:r w:rsidR="00A4308A" w:rsidRPr="00FC7863">
        <w:rPr>
          <w:rFonts w:ascii="Arial" w:hAnsi="Arial" w:cs="Arial"/>
          <w:color w:val="FF0000"/>
        </w:rPr>
        <w:t xml:space="preserve"> Report</w:t>
      </w:r>
      <w:r w:rsidR="00317F10" w:rsidRPr="00FC7863">
        <w:rPr>
          <w:rFonts w:ascii="Arial" w:hAnsi="Arial" w:cs="Arial"/>
          <w:color w:val="FF0000"/>
        </w:rPr>
        <w:t>)</w:t>
      </w:r>
      <w:r w:rsidR="00317F10" w:rsidRPr="00FC7863">
        <w:rPr>
          <w:rFonts w:ascii="Arial" w:hAnsi="Arial" w:cs="Arial"/>
          <w:color w:val="252525"/>
        </w:rPr>
        <w:t xml:space="preserve"> </w:t>
      </w:r>
      <w:r w:rsidRPr="00FC7863">
        <w:rPr>
          <w:rFonts w:ascii="Arial" w:hAnsi="Arial" w:cs="Arial"/>
          <w:color w:val="252525"/>
        </w:rPr>
        <w:t xml:space="preserve">for its proportionate share of the net pension liability. The net pension liability was measured as of </w:t>
      </w:r>
      <w:r w:rsidR="000D57CA">
        <w:rPr>
          <w:rFonts w:ascii="Arial" w:hAnsi="Arial" w:cs="Arial"/>
          <w:color w:val="252525"/>
          <w:highlight w:val="yellow"/>
        </w:rPr>
        <w:t>mm/dd/yyyy</w:t>
      </w:r>
      <w:r w:rsidRPr="00FC7863">
        <w:rPr>
          <w:rFonts w:ascii="Arial" w:hAnsi="Arial" w:cs="Arial"/>
          <w:color w:val="252525"/>
        </w:rPr>
        <w:t xml:space="preserve">, </w:t>
      </w:r>
      <w:r w:rsidR="00FC7863">
        <w:rPr>
          <w:rFonts w:ascii="Arial" w:hAnsi="Arial" w:cs="Arial"/>
          <w:color w:val="FF0000"/>
        </w:rPr>
        <w:t>(date of TFFR</w:t>
      </w:r>
      <w:r w:rsidR="00FB0602">
        <w:rPr>
          <w:rFonts w:ascii="Arial" w:hAnsi="Arial" w:cs="Arial"/>
          <w:color w:val="FF0000"/>
        </w:rPr>
        <w:t xml:space="preserve"> GASB Report</w:t>
      </w:r>
      <w:r w:rsidR="00FC7863">
        <w:rPr>
          <w:rFonts w:ascii="Arial" w:hAnsi="Arial" w:cs="Arial"/>
          <w:color w:val="FF0000"/>
        </w:rPr>
        <w:t xml:space="preserve">) </w:t>
      </w:r>
      <w:r w:rsidRPr="00FC7863">
        <w:rPr>
          <w:rFonts w:ascii="Arial" w:hAnsi="Arial" w:cs="Arial"/>
          <w:color w:val="252525"/>
        </w:rPr>
        <w:t xml:space="preserve">and the total pension liability used to calculate the net pension liability was determined by an actuarial valuation as of that date. The </w:t>
      </w:r>
      <w:r w:rsidR="00546C0B">
        <w:rPr>
          <w:rFonts w:ascii="Arial" w:hAnsi="Arial" w:cs="Arial"/>
          <w:color w:val="252525"/>
        </w:rPr>
        <w:t>Employer</w:t>
      </w:r>
      <w:r w:rsidRPr="00FC7863">
        <w:rPr>
          <w:rFonts w:ascii="Arial" w:hAnsi="Arial" w:cs="Arial"/>
          <w:color w:val="252525"/>
        </w:rPr>
        <w:t xml:space="preserve">'s proportion of the net pension liability was based on the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share of covered payroll in </w:t>
      </w:r>
      <w:r w:rsidRPr="00FC7863">
        <w:rPr>
          <w:rFonts w:ascii="Arial" w:hAnsi="Arial" w:cs="Arial"/>
          <w:color w:val="252525"/>
        </w:rPr>
        <w:t>the pension plan relative to the</w:t>
      </w:r>
      <w:r w:rsidR="002E1900" w:rsidRPr="00FC7863">
        <w:rPr>
          <w:rFonts w:ascii="Arial" w:hAnsi="Arial" w:cs="Arial"/>
          <w:color w:val="252525"/>
        </w:rPr>
        <w:t xml:space="preserve"> covered payroll</w:t>
      </w:r>
      <w:r w:rsidRPr="00FC7863">
        <w:rPr>
          <w:rFonts w:ascii="Arial" w:hAnsi="Arial" w:cs="Arial"/>
          <w:color w:val="252525"/>
        </w:rPr>
        <w:t xml:space="preserve"> of all participating</w:t>
      </w:r>
      <w:r w:rsidR="00546C0B">
        <w:rPr>
          <w:rFonts w:ascii="Arial" w:hAnsi="Arial" w:cs="Arial"/>
          <w:color w:val="252525"/>
        </w:rPr>
        <w:t xml:space="preserve"> TFFR employer</w:t>
      </w:r>
      <w:r w:rsidRPr="00FC7863">
        <w:rPr>
          <w:rFonts w:ascii="Arial" w:hAnsi="Arial" w:cs="Arial"/>
          <w:color w:val="252525"/>
        </w:rPr>
        <w:t>s.</w:t>
      </w:r>
      <w:r w:rsidR="002E1900" w:rsidRPr="00FC7863">
        <w:rPr>
          <w:rFonts w:ascii="Arial" w:hAnsi="Arial" w:cs="Arial"/>
          <w:color w:val="252525"/>
        </w:rPr>
        <w:t xml:space="preserve"> </w:t>
      </w:r>
      <w:r w:rsidRPr="00FC7863">
        <w:rPr>
          <w:rFonts w:ascii="Arial" w:hAnsi="Arial" w:cs="Arial"/>
          <w:color w:val="252525"/>
        </w:rPr>
        <w:t xml:space="preserve"> </w:t>
      </w:r>
      <w:r w:rsidRPr="00FC7863">
        <w:rPr>
          <w:rFonts w:ascii="Arial" w:hAnsi="Arial" w:cs="Arial"/>
        </w:rPr>
        <w:t>At</w:t>
      </w:r>
      <w:r w:rsidR="002F7FAD">
        <w:rPr>
          <w:rFonts w:ascii="Arial" w:hAnsi="Arial" w:cs="Arial"/>
        </w:rPr>
        <w:t xml:space="preserve"> </w:t>
      </w:r>
      <w:r w:rsidR="000D57CA">
        <w:rPr>
          <w:rFonts w:ascii="Arial" w:hAnsi="Arial" w:cs="Arial"/>
          <w:highlight w:val="yellow"/>
        </w:rPr>
        <w:t>mm/dd/yyyy</w:t>
      </w:r>
      <w:r w:rsidRPr="00FC7863">
        <w:rPr>
          <w:rFonts w:ascii="Arial" w:hAnsi="Arial" w:cs="Arial"/>
          <w:color w:val="252525"/>
        </w:rPr>
        <w:t xml:space="preserve">, </w:t>
      </w:r>
      <w:r w:rsidR="00FC7863">
        <w:rPr>
          <w:rFonts w:ascii="Arial" w:hAnsi="Arial" w:cs="Arial"/>
          <w:color w:val="FF0000"/>
        </w:rPr>
        <w:t>(date of TFFR</w:t>
      </w:r>
      <w:r w:rsidR="00FB0602">
        <w:rPr>
          <w:rFonts w:ascii="Arial" w:hAnsi="Arial" w:cs="Arial"/>
          <w:color w:val="FF0000"/>
        </w:rPr>
        <w:t xml:space="preserve"> GASB R</w:t>
      </w:r>
      <w:r w:rsidR="00FC7863">
        <w:rPr>
          <w:rFonts w:ascii="Arial" w:hAnsi="Arial" w:cs="Arial"/>
          <w:color w:val="FF0000"/>
        </w:rPr>
        <w:t xml:space="preserve">eport) </w:t>
      </w:r>
      <w:r w:rsidRPr="00FC7863">
        <w:rPr>
          <w:rFonts w:ascii="Arial" w:hAnsi="Arial" w:cs="Arial"/>
          <w:color w:val="252525"/>
        </w:rPr>
        <w:t>the</w:t>
      </w:r>
      <w:r w:rsidR="00546C0B">
        <w:rPr>
          <w:rFonts w:ascii="Arial" w:hAnsi="Arial" w:cs="Arial"/>
          <w:color w:val="252525"/>
        </w:rPr>
        <w:t xml:space="preserve"> Employer</w:t>
      </w:r>
      <w:r w:rsidRPr="00FC7863">
        <w:rPr>
          <w:rFonts w:ascii="Arial" w:hAnsi="Arial" w:cs="Arial"/>
          <w:color w:val="252525"/>
        </w:rPr>
        <w:t xml:space="preserve">'s proportion was </w:t>
      </w:r>
      <w:r w:rsidR="000D57CA">
        <w:rPr>
          <w:rFonts w:ascii="Arial" w:hAnsi="Arial" w:cs="Arial"/>
          <w:color w:val="252525"/>
          <w:highlight w:val="yellow"/>
        </w:rPr>
        <w:t>X.XXXXXX</w:t>
      </w:r>
      <w:r w:rsidRPr="00FC7863">
        <w:rPr>
          <w:rFonts w:ascii="Arial" w:hAnsi="Arial" w:cs="Arial"/>
          <w:color w:val="252525"/>
        </w:rPr>
        <w:t xml:space="preserve"> percent, </w:t>
      </w:r>
      <w:r w:rsidR="00B466DF" w:rsidRPr="00FC7863">
        <w:rPr>
          <w:rFonts w:ascii="Arial" w:hAnsi="Arial" w:cs="Arial"/>
          <w:color w:val="FF0000"/>
        </w:rPr>
        <w:t xml:space="preserve">(from </w:t>
      </w:r>
      <w:r w:rsidR="00DE147D">
        <w:rPr>
          <w:rFonts w:ascii="Arial" w:hAnsi="Arial" w:cs="Arial"/>
          <w:color w:val="FF0000"/>
        </w:rPr>
        <w:t xml:space="preserve">Exhibit E, Column 1 in TFFR </w:t>
      </w:r>
      <w:r w:rsidR="00996962">
        <w:rPr>
          <w:rFonts w:ascii="Arial" w:hAnsi="Arial" w:cs="Arial"/>
          <w:color w:val="FF0000"/>
        </w:rPr>
        <w:t xml:space="preserve">GASB </w:t>
      </w:r>
      <w:r w:rsidR="00A4308A" w:rsidRPr="00FC7863">
        <w:rPr>
          <w:rFonts w:ascii="Arial" w:hAnsi="Arial" w:cs="Arial"/>
          <w:color w:val="FF0000"/>
        </w:rPr>
        <w:t>Report</w:t>
      </w:r>
      <w:r w:rsidR="00B466DF" w:rsidRPr="00FC7863">
        <w:rPr>
          <w:rFonts w:ascii="Arial" w:hAnsi="Arial" w:cs="Arial"/>
          <w:color w:val="FF0000"/>
        </w:rPr>
        <w:t>)</w:t>
      </w:r>
      <w:r w:rsidR="00B466DF" w:rsidRPr="00FC7863">
        <w:rPr>
          <w:rFonts w:ascii="Arial" w:hAnsi="Arial" w:cs="Arial"/>
          <w:color w:val="252525"/>
        </w:rPr>
        <w:t xml:space="preserve"> </w:t>
      </w:r>
      <w:r w:rsidRPr="00FC7863">
        <w:rPr>
          <w:rFonts w:ascii="Arial" w:hAnsi="Arial" w:cs="Arial"/>
          <w:color w:val="252525"/>
        </w:rPr>
        <w:t xml:space="preserve">which was an </w:t>
      </w:r>
      <w:r w:rsidRPr="00996962">
        <w:rPr>
          <w:rFonts w:ascii="Arial" w:hAnsi="Arial" w:cs="Arial"/>
          <w:color w:val="252525"/>
          <w:highlight w:val="yellow"/>
        </w:rPr>
        <w:t>increase</w:t>
      </w:r>
      <w:r w:rsidR="00996962" w:rsidRPr="00996962">
        <w:rPr>
          <w:rFonts w:ascii="Arial" w:hAnsi="Arial" w:cs="Arial"/>
          <w:color w:val="252525"/>
          <w:highlight w:val="yellow"/>
        </w:rPr>
        <w:t xml:space="preserve"> or decrease</w:t>
      </w:r>
      <w:r w:rsidRPr="00FC7863">
        <w:rPr>
          <w:rFonts w:ascii="Arial" w:hAnsi="Arial" w:cs="Arial"/>
          <w:color w:val="252525"/>
        </w:rPr>
        <w:t xml:space="preserve"> of </w:t>
      </w:r>
      <w:r w:rsidR="00067FA6" w:rsidRPr="00067FA6">
        <w:rPr>
          <w:rFonts w:ascii="Arial" w:hAnsi="Arial" w:cs="Arial"/>
          <w:color w:val="252525"/>
          <w:highlight w:val="yellow"/>
        </w:rPr>
        <w:t>X</w:t>
      </w:r>
      <w:r w:rsidR="00B466DF" w:rsidRPr="00067FA6">
        <w:rPr>
          <w:rFonts w:ascii="Arial" w:hAnsi="Arial" w:cs="Arial"/>
          <w:color w:val="252525"/>
          <w:highlight w:val="yellow"/>
        </w:rPr>
        <w:t>.</w:t>
      </w:r>
      <w:r w:rsidR="00067FA6">
        <w:rPr>
          <w:rFonts w:ascii="Arial" w:hAnsi="Arial" w:cs="Arial"/>
          <w:color w:val="252525"/>
          <w:highlight w:val="yellow"/>
        </w:rPr>
        <w:t>XXXXXX</w:t>
      </w:r>
      <w:r w:rsidRPr="00FC7863">
        <w:rPr>
          <w:rFonts w:ascii="Arial" w:hAnsi="Arial" w:cs="Arial"/>
          <w:color w:val="252525"/>
        </w:rPr>
        <w:t xml:space="preserve"> </w:t>
      </w:r>
      <w:r w:rsidR="00067FA6">
        <w:rPr>
          <w:rFonts w:ascii="Arial" w:hAnsi="Arial" w:cs="Arial"/>
          <w:color w:val="252525"/>
        </w:rPr>
        <w:t xml:space="preserve"> </w:t>
      </w:r>
      <w:r w:rsidR="00067FA6" w:rsidRPr="00067FA6">
        <w:rPr>
          <w:rFonts w:ascii="Arial" w:hAnsi="Arial" w:cs="Arial"/>
          <w:color w:val="FF0000"/>
        </w:rPr>
        <w:t>(employer will select increase or decrease and calculate change)</w:t>
      </w:r>
      <w:r w:rsidR="00067FA6">
        <w:rPr>
          <w:rFonts w:ascii="Arial" w:hAnsi="Arial" w:cs="Arial"/>
          <w:color w:val="252525"/>
        </w:rPr>
        <w:t xml:space="preserve"> </w:t>
      </w:r>
      <w:r w:rsidRPr="00FC7863">
        <w:rPr>
          <w:rFonts w:ascii="Arial" w:hAnsi="Arial" w:cs="Arial"/>
          <w:color w:val="252525"/>
        </w:rPr>
        <w:t xml:space="preserve">from its proportion measured as of </w:t>
      </w:r>
      <w:r w:rsidR="000D57CA">
        <w:rPr>
          <w:rFonts w:ascii="Arial" w:hAnsi="Arial" w:cs="Arial"/>
          <w:color w:val="252525"/>
          <w:highlight w:val="yellow"/>
        </w:rPr>
        <w:t>mm/dd/yyyy</w:t>
      </w:r>
      <w:r w:rsidR="00FC7863">
        <w:rPr>
          <w:rFonts w:ascii="Arial" w:hAnsi="Arial" w:cs="Arial"/>
          <w:color w:val="00B050"/>
        </w:rPr>
        <w:t xml:space="preserve"> </w:t>
      </w:r>
      <w:r w:rsidR="00FC7863">
        <w:rPr>
          <w:rFonts w:ascii="Arial" w:hAnsi="Arial" w:cs="Arial"/>
          <w:color w:val="FF0000"/>
        </w:rPr>
        <w:t>(one year prior to date above)</w:t>
      </w:r>
      <w:r w:rsidR="00067FA6">
        <w:rPr>
          <w:rFonts w:ascii="Arial" w:hAnsi="Arial" w:cs="Arial"/>
          <w:color w:val="FF0000"/>
        </w:rPr>
        <w:t>.</w:t>
      </w:r>
      <w:r w:rsidR="00B466DF" w:rsidRPr="00FC7863">
        <w:rPr>
          <w:rFonts w:ascii="Arial" w:hAnsi="Arial" w:cs="Arial"/>
          <w:color w:val="252525"/>
        </w:rPr>
        <w:t xml:space="preserve"> </w:t>
      </w:r>
    </w:p>
    <w:p w14:paraId="3CDFCBC7" w14:textId="77777777" w:rsidR="00FC7863" w:rsidRPr="00FC7863" w:rsidRDefault="00FC7863"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p>
    <w:p w14:paraId="7099612A" w14:textId="77777777" w:rsidR="002A7845" w:rsidRDefault="00F61E87" w:rsidP="00716AA9">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 xml:space="preserve">[If there had been a change of benefit terms that affected the measurement of the total pension liability since the prior measurement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80e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D7576E" w:rsidRPr="00FC7863">
        <w:rPr>
          <w:rFonts w:ascii="Arial" w:hAnsi="Arial" w:cs="Arial"/>
          <w:i/>
          <w:color w:val="A6A6A6" w:themeColor="background1" w:themeShade="A6"/>
        </w:rPr>
        <w:t xml:space="preserve"> </w:t>
      </w:r>
      <w:r w:rsidR="00D7576E" w:rsidRPr="005F289A">
        <w:rPr>
          <w:rFonts w:ascii="Arial" w:hAnsi="Arial" w:cs="Arial"/>
          <w:b/>
          <w:i/>
          <w:color w:val="000000" w:themeColor="text1"/>
          <w:sz w:val="20"/>
          <w:szCs w:val="20"/>
        </w:rPr>
        <w:t>(TFFR will provide if applicable.)</w:t>
      </w:r>
    </w:p>
    <w:p w14:paraId="47317A39" w14:textId="77777777" w:rsidR="00FC7863" w:rsidRPr="00FC7863" w:rsidRDefault="00FC7863"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p>
    <w:p w14:paraId="502AC12F" w14:textId="77777777" w:rsidR="00BA5BF4" w:rsidRDefault="00F61E87" w:rsidP="00BA5BF4">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[If changes expected to have a significant effect on the measurement of the</w:t>
      </w:r>
      <w:r w:rsidR="00546C0B">
        <w:rPr>
          <w:rFonts w:ascii="Arial" w:hAnsi="Arial" w:cs="Arial"/>
          <w:i/>
          <w:color w:val="A6A6A6" w:themeColor="background1" w:themeShade="A6"/>
        </w:rPr>
        <w:t xml:space="preserve"> Employer</w:t>
      </w:r>
      <w:r w:rsidR="0045208B">
        <w:rPr>
          <w:rFonts w:ascii="Arial" w:hAnsi="Arial" w:cs="Arial"/>
          <w:i/>
          <w:color w:val="A6A6A6" w:themeColor="background1" w:themeShade="A6"/>
        </w:rPr>
        <w:t xml:space="preserve">’s proportionate share of the </w:t>
      </w:r>
      <w:r w:rsidRPr="00FC7863">
        <w:rPr>
          <w:rFonts w:ascii="Arial" w:hAnsi="Arial" w:cs="Arial"/>
          <w:i/>
          <w:color w:val="A6A6A6" w:themeColor="background1" w:themeShade="A6"/>
        </w:rPr>
        <w:t xml:space="preserve">net pension liability had occurred between the measurement date and the reporting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80f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BA5BF4">
        <w:rPr>
          <w:rFonts w:ascii="Arial" w:hAnsi="Arial" w:cs="Arial"/>
          <w:i/>
          <w:color w:val="A6A6A6" w:themeColor="background1" w:themeShade="A6"/>
        </w:rPr>
        <w:t xml:space="preserve"> </w:t>
      </w:r>
    </w:p>
    <w:p w14:paraId="1342182C" w14:textId="77777777" w:rsidR="00067FA6" w:rsidRDefault="00067FA6" w:rsidP="00FC7863">
      <w:pPr>
        <w:widowControl w:val="0"/>
        <w:suppressAutoHyphens/>
        <w:autoSpaceDE w:val="0"/>
        <w:autoSpaceDN w:val="0"/>
        <w:adjustRightInd w:val="0"/>
        <w:spacing w:after="0" w:line="240" w:lineRule="auto"/>
        <w:rPr>
          <w:rFonts w:ascii="Arial" w:hAnsi="Arial" w:cs="Arial"/>
          <w:color w:val="252525"/>
        </w:rPr>
      </w:pPr>
    </w:p>
    <w:p w14:paraId="69A5F945" w14:textId="77777777" w:rsidR="002A7845" w:rsidRPr="00FC7863" w:rsidRDefault="00F61E87" w:rsidP="00922F57">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color w:val="252525"/>
        </w:rPr>
        <w:t xml:space="preserve">For the year ended </w:t>
      </w:r>
      <w:r w:rsidR="000D57CA">
        <w:rPr>
          <w:rFonts w:ascii="Arial" w:hAnsi="Arial" w:cs="Arial"/>
          <w:color w:val="000000" w:themeColor="text1"/>
          <w:highlight w:val="yellow"/>
        </w:rPr>
        <w:t>mm/dd/yyyy</w:t>
      </w:r>
      <w:r w:rsidRPr="00FC7863">
        <w:rPr>
          <w:rFonts w:ascii="Arial" w:hAnsi="Arial" w:cs="Arial"/>
          <w:color w:val="252525"/>
        </w:rPr>
        <w:t>,</w:t>
      </w:r>
      <w:r w:rsid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’s fiscal year-end)</w:t>
      </w:r>
      <w:r w:rsidRPr="00FC7863">
        <w:rPr>
          <w:rFonts w:ascii="Arial" w:hAnsi="Arial" w:cs="Arial"/>
          <w:color w:val="252525"/>
        </w:rPr>
        <w:t xml:space="preserve"> the</w:t>
      </w:r>
      <w:r w:rsidR="00546C0B">
        <w:rPr>
          <w:rFonts w:ascii="Arial" w:hAnsi="Arial" w:cs="Arial"/>
          <w:color w:val="252525"/>
        </w:rPr>
        <w:t xml:space="preserve"> Employer</w:t>
      </w:r>
      <w:r w:rsidRPr="00FC7863">
        <w:rPr>
          <w:rFonts w:ascii="Arial" w:hAnsi="Arial" w:cs="Arial"/>
          <w:color w:val="252525"/>
        </w:rPr>
        <w:t xml:space="preserve"> recognized pension expense of </w:t>
      </w:r>
      <w:r w:rsidRPr="00FC7863">
        <w:rPr>
          <w:rFonts w:ascii="Arial" w:hAnsi="Arial" w:cs="Arial"/>
          <w:color w:val="252525"/>
          <w:highlight w:val="yellow"/>
        </w:rPr>
        <w:t>$</w:t>
      </w:r>
      <w:r w:rsidR="000D57CA">
        <w:rPr>
          <w:rFonts w:ascii="Arial" w:hAnsi="Arial" w:cs="Arial"/>
          <w:color w:val="252525"/>
          <w:highlight w:val="yellow"/>
        </w:rPr>
        <w:t>$$</w:t>
      </w:r>
      <w:r w:rsidR="00D7576E" w:rsidRPr="00FC7863">
        <w:rPr>
          <w:rFonts w:ascii="Arial" w:hAnsi="Arial" w:cs="Arial"/>
          <w:color w:val="252525"/>
        </w:rPr>
        <w:t xml:space="preserve"> </w:t>
      </w:r>
      <w:r w:rsidR="00D7576E" w:rsidRPr="00FC7863">
        <w:rPr>
          <w:rFonts w:ascii="Arial" w:hAnsi="Arial" w:cs="Arial"/>
          <w:color w:val="FF0000"/>
        </w:rPr>
        <w:t xml:space="preserve">(from </w:t>
      </w:r>
      <w:r w:rsidR="00922F57">
        <w:rPr>
          <w:rFonts w:ascii="Arial" w:hAnsi="Arial" w:cs="Arial"/>
          <w:color w:val="FF0000"/>
        </w:rPr>
        <w:t>Exhibit</w:t>
      </w:r>
      <w:r w:rsidR="001E2E53">
        <w:rPr>
          <w:rFonts w:ascii="Arial" w:hAnsi="Arial" w:cs="Arial"/>
          <w:color w:val="FF0000"/>
        </w:rPr>
        <w:t xml:space="preserve"> E</w:t>
      </w:r>
      <w:r w:rsidR="005C25A1">
        <w:rPr>
          <w:rFonts w:ascii="Arial" w:hAnsi="Arial" w:cs="Arial"/>
          <w:color w:val="FF0000"/>
        </w:rPr>
        <w:t>,</w:t>
      </w:r>
      <w:r w:rsidR="00A50FE5">
        <w:rPr>
          <w:rFonts w:ascii="Arial" w:hAnsi="Arial" w:cs="Arial"/>
          <w:color w:val="FF0000"/>
        </w:rPr>
        <w:t xml:space="preserve"> Column 13</w:t>
      </w:r>
      <w:r w:rsidR="00A4308A" w:rsidRPr="00FC7863">
        <w:rPr>
          <w:rFonts w:ascii="Arial" w:hAnsi="Arial" w:cs="Arial"/>
          <w:color w:val="FF0000"/>
        </w:rPr>
        <w:t xml:space="preserve"> of </w:t>
      </w:r>
      <w:r w:rsidR="009348EB">
        <w:rPr>
          <w:rFonts w:ascii="Arial" w:hAnsi="Arial" w:cs="Arial"/>
          <w:color w:val="FF0000"/>
        </w:rPr>
        <w:t>TFFR</w:t>
      </w:r>
      <w:r w:rsidR="00A4308A" w:rsidRPr="00FC7863">
        <w:rPr>
          <w:rFonts w:ascii="Arial" w:hAnsi="Arial" w:cs="Arial"/>
          <w:color w:val="FF0000"/>
        </w:rPr>
        <w:t xml:space="preserve"> </w:t>
      </w:r>
      <w:r w:rsidR="0045208B">
        <w:rPr>
          <w:rFonts w:ascii="Arial" w:hAnsi="Arial" w:cs="Arial"/>
          <w:color w:val="FF0000"/>
        </w:rPr>
        <w:t xml:space="preserve">GASB </w:t>
      </w:r>
      <w:r w:rsidR="00A4308A" w:rsidRPr="00FC7863">
        <w:rPr>
          <w:rFonts w:ascii="Arial" w:hAnsi="Arial" w:cs="Arial"/>
          <w:color w:val="FF0000"/>
        </w:rPr>
        <w:t>Report</w:t>
      </w:r>
      <w:r w:rsidR="00D7576E" w:rsidRPr="00FC7863">
        <w:rPr>
          <w:rFonts w:ascii="Arial" w:hAnsi="Arial" w:cs="Arial"/>
          <w:color w:val="FF0000"/>
        </w:rPr>
        <w:t>)</w:t>
      </w:r>
      <w:r w:rsidRPr="00FC7863">
        <w:rPr>
          <w:rFonts w:ascii="Arial" w:hAnsi="Arial" w:cs="Arial"/>
          <w:color w:val="252525"/>
        </w:rPr>
        <w:t xml:space="preserve">. At </w:t>
      </w:r>
      <w:r w:rsidR="000D57CA">
        <w:rPr>
          <w:rFonts w:ascii="Arial" w:hAnsi="Arial" w:cs="Arial"/>
          <w:color w:val="000000" w:themeColor="text1"/>
          <w:highlight w:val="yellow"/>
        </w:rPr>
        <w:t>mm/dd/yyyy</w:t>
      </w:r>
      <w:r w:rsidRP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 xml:space="preserve">’s fiscal year-end) </w:t>
      </w:r>
      <w:r w:rsidRPr="00FC7863">
        <w:rPr>
          <w:rFonts w:ascii="Arial" w:hAnsi="Arial" w:cs="Arial"/>
          <w:color w:val="252525"/>
        </w:rPr>
        <w:t xml:space="preserve">the </w:t>
      </w:r>
      <w:r w:rsidR="00546C0B">
        <w:rPr>
          <w:rFonts w:ascii="Arial" w:hAnsi="Arial" w:cs="Arial"/>
          <w:color w:val="252525"/>
        </w:rPr>
        <w:t>Employer</w:t>
      </w:r>
      <w:r w:rsidRPr="00FC7863">
        <w:rPr>
          <w:rFonts w:ascii="Arial" w:hAnsi="Arial" w:cs="Arial"/>
          <w:color w:val="252525"/>
        </w:rPr>
        <w:t xml:space="preserve"> reported deferred outflows of resources and deferred inflows of resources related to pensions from the following sources</w:t>
      </w:r>
      <w:r w:rsidR="00D7576E" w:rsidRPr="00FC7863">
        <w:rPr>
          <w:rFonts w:ascii="Arial" w:hAnsi="Arial" w:cs="Arial"/>
          <w:color w:val="252525"/>
        </w:rPr>
        <w:t xml:space="preserve"> </w:t>
      </w:r>
      <w:r w:rsidR="00D7576E" w:rsidRPr="00FC7863">
        <w:rPr>
          <w:rFonts w:ascii="Arial" w:hAnsi="Arial" w:cs="Arial"/>
          <w:color w:val="FF0000"/>
        </w:rPr>
        <w:t xml:space="preserve">(from </w:t>
      </w:r>
      <w:r w:rsidR="00922F57">
        <w:rPr>
          <w:rFonts w:ascii="Arial" w:hAnsi="Arial" w:cs="Arial"/>
          <w:color w:val="FF0000"/>
        </w:rPr>
        <w:t>Exhibit</w:t>
      </w:r>
      <w:r w:rsidR="00D7576E" w:rsidRPr="00FC7863">
        <w:rPr>
          <w:rFonts w:ascii="Arial" w:hAnsi="Arial" w:cs="Arial"/>
          <w:color w:val="FF0000"/>
        </w:rPr>
        <w:t xml:space="preserve"> </w:t>
      </w:r>
      <w:r w:rsidR="001E2E53">
        <w:rPr>
          <w:rFonts w:ascii="Arial" w:hAnsi="Arial" w:cs="Arial"/>
          <w:color w:val="FF0000"/>
        </w:rPr>
        <w:t>E</w:t>
      </w:r>
      <w:r w:rsidR="005C25A1">
        <w:rPr>
          <w:rFonts w:ascii="Arial" w:hAnsi="Arial" w:cs="Arial"/>
          <w:color w:val="FF0000"/>
        </w:rPr>
        <w:t>,</w:t>
      </w:r>
      <w:r w:rsidR="00A50FE5">
        <w:rPr>
          <w:rFonts w:ascii="Arial" w:hAnsi="Arial" w:cs="Arial"/>
          <w:color w:val="FF0000"/>
        </w:rPr>
        <w:t xml:space="preserve"> Columns 14</w:t>
      </w:r>
      <w:r w:rsidR="00922F57">
        <w:rPr>
          <w:rFonts w:ascii="Arial" w:hAnsi="Arial" w:cs="Arial"/>
          <w:color w:val="FF0000"/>
        </w:rPr>
        <w:t xml:space="preserve"> </w:t>
      </w:r>
      <w:r w:rsidR="00A50FE5">
        <w:rPr>
          <w:rFonts w:ascii="Arial" w:hAnsi="Arial" w:cs="Arial"/>
          <w:color w:val="FF0000"/>
        </w:rPr>
        <w:t>-</w:t>
      </w:r>
      <w:r w:rsidR="00922F57">
        <w:rPr>
          <w:rFonts w:ascii="Arial" w:hAnsi="Arial" w:cs="Arial"/>
          <w:color w:val="FF0000"/>
        </w:rPr>
        <w:t xml:space="preserve"> </w:t>
      </w:r>
      <w:r w:rsidR="00A50FE5">
        <w:rPr>
          <w:rFonts w:ascii="Arial" w:hAnsi="Arial" w:cs="Arial"/>
          <w:color w:val="FF0000"/>
        </w:rPr>
        <w:t>22</w:t>
      </w:r>
      <w:r w:rsidR="001E2E53">
        <w:rPr>
          <w:rFonts w:ascii="Arial" w:hAnsi="Arial" w:cs="Arial"/>
          <w:color w:val="FF0000"/>
        </w:rPr>
        <w:t xml:space="preserve"> of </w:t>
      </w:r>
      <w:r w:rsidR="009348EB">
        <w:rPr>
          <w:rFonts w:ascii="Arial" w:hAnsi="Arial" w:cs="Arial"/>
          <w:color w:val="FF0000"/>
        </w:rPr>
        <w:t>TFFR</w:t>
      </w:r>
      <w:r w:rsidR="001E2E53">
        <w:rPr>
          <w:rFonts w:ascii="Arial" w:hAnsi="Arial" w:cs="Arial"/>
          <w:color w:val="FF0000"/>
        </w:rPr>
        <w:t xml:space="preserve"> </w:t>
      </w:r>
      <w:r w:rsidR="0045208B">
        <w:rPr>
          <w:rFonts w:ascii="Arial" w:hAnsi="Arial" w:cs="Arial"/>
          <w:color w:val="FF0000"/>
        </w:rPr>
        <w:t xml:space="preserve">GASB </w:t>
      </w:r>
      <w:r w:rsidR="001E2E53">
        <w:rPr>
          <w:rFonts w:ascii="Arial" w:hAnsi="Arial" w:cs="Arial"/>
          <w:color w:val="FF0000"/>
        </w:rPr>
        <w:t>Report</w:t>
      </w:r>
      <w:r w:rsidR="00A64307">
        <w:rPr>
          <w:rFonts w:ascii="Arial" w:hAnsi="Arial" w:cs="Arial"/>
          <w:color w:val="FF0000"/>
        </w:rPr>
        <w:t xml:space="preserve"> with the exception of </w:t>
      </w:r>
      <w:r w:rsidR="00546C0B">
        <w:rPr>
          <w:rFonts w:ascii="Arial" w:hAnsi="Arial" w:cs="Arial"/>
          <w:color w:val="FF0000"/>
        </w:rPr>
        <w:t>employer</w:t>
      </w:r>
      <w:r w:rsidR="00A64307">
        <w:rPr>
          <w:rFonts w:ascii="Arial" w:hAnsi="Arial" w:cs="Arial"/>
          <w:color w:val="FF0000"/>
        </w:rPr>
        <w:t xml:space="preserve"> contributions subsequent to the measurement date</w:t>
      </w:r>
      <w:r w:rsidR="00D7576E" w:rsidRPr="00FC7863">
        <w:rPr>
          <w:rFonts w:ascii="Arial" w:hAnsi="Arial" w:cs="Arial"/>
          <w:color w:val="FF0000"/>
        </w:rPr>
        <w:t>)</w:t>
      </w:r>
      <w:r w:rsidRPr="00FC7863">
        <w:rPr>
          <w:rFonts w:ascii="Arial" w:hAnsi="Arial" w:cs="Arial"/>
          <w:color w:val="252525"/>
        </w:rPr>
        <w:t>:</w:t>
      </w:r>
    </w:p>
    <w:tbl>
      <w:tblPr>
        <w:tblW w:w="0" w:type="auto"/>
        <w:tblInd w:w="20" w:type="dxa"/>
        <w:tblLayout w:type="fixed"/>
        <w:tblCellMar>
          <w:left w:w="0" w:type="dxa"/>
          <w:right w:w="0" w:type="dxa"/>
        </w:tblCellMar>
        <w:tblLook w:val="0000" w:firstRow="0" w:lastRow="0" w:firstColumn="0" w:lastColumn="0" w:noHBand="0" w:noVBand="0"/>
      </w:tblPr>
      <w:tblGrid>
        <w:gridCol w:w="3120"/>
        <w:gridCol w:w="3120"/>
        <w:gridCol w:w="3120"/>
      </w:tblGrid>
      <w:tr w:rsidR="002A7845" w:rsidRPr="00FC7863" w14:paraId="608F31D9" w14:textId="77777777">
        <w:tc>
          <w:tcPr>
            <w:tcW w:w="3120" w:type="dxa"/>
            <w:tcBorders>
              <w:top w:val="nil"/>
              <w:left w:val="nil"/>
              <w:bottom w:val="nil"/>
              <w:right w:val="nil"/>
            </w:tcBorders>
            <w:tcMar>
              <w:top w:w="20" w:type="dxa"/>
              <w:left w:w="20" w:type="dxa"/>
              <w:bottom w:w="20" w:type="dxa"/>
              <w:right w:w="20" w:type="dxa"/>
            </w:tcMar>
            <w:vAlign w:val="bottom"/>
          </w:tcPr>
          <w:p w14:paraId="1F58A921"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275D2165"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Outflows of Resources</w:t>
            </w:r>
          </w:p>
        </w:tc>
        <w:tc>
          <w:tcPr>
            <w:tcW w:w="3120" w:type="dxa"/>
            <w:tcBorders>
              <w:top w:val="nil"/>
              <w:left w:val="nil"/>
              <w:bottom w:val="nil"/>
              <w:right w:val="nil"/>
            </w:tcBorders>
            <w:tcMar>
              <w:top w:w="20" w:type="dxa"/>
              <w:left w:w="20" w:type="dxa"/>
              <w:bottom w:w="20" w:type="dxa"/>
              <w:right w:w="20" w:type="dxa"/>
            </w:tcMar>
            <w:vAlign w:val="bottom"/>
          </w:tcPr>
          <w:p w14:paraId="3AD6E154"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Inflows of Resources</w:t>
            </w:r>
          </w:p>
        </w:tc>
      </w:tr>
      <w:tr w:rsidR="002A7845" w:rsidRPr="00FC7863" w14:paraId="512129C3" w14:textId="77777777" w:rsidTr="00922F57">
        <w:trPr>
          <w:trHeight w:val="70"/>
        </w:trPr>
        <w:tc>
          <w:tcPr>
            <w:tcW w:w="9360" w:type="dxa"/>
            <w:gridSpan w:val="3"/>
            <w:tcBorders>
              <w:top w:val="nil"/>
              <w:left w:val="nil"/>
              <w:bottom w:val="nil"/>
              <w:right w:val="nil"/>
            </w:tcBorders>
            <w:tcMar>
              <w:top w:w="20" w:type="dxa"/>
              <w:left w:w="20" w:type="dxa"/>
              <w:bottom w:w="20" w:type="dxa"/>
              <w:right w:w="20" w:type="dxa"/>
            </w:tcMar>
          </w:tcPr>
          <w:p w14:paraId="707845F8"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highlight w:val="yellow"/>
              </w:rPr>
            </w:pPr>
          </w:p>
        </w:tc>
      </w:tr>
      <w:tr w:rsidR="002A7845" w:rsidRPr="00FC7863" w14:paraId="5F18CE10" w14:textId="77777777">
        <w:tc>
          <w:tcPr>
            <w:tcW w:w="3120" w:type="dxa"/>
            <w:tcBorders>
              <w:top w:val="nil"/>
              <w:left w:val="nil"/>
              <w:bottom w:val="nil"/>
              <w:right w:val="nil"/>
            </w:tcBorders>
            <w:tcMar>
              <w:top w:w="20" w:type="dxa"/>
              <w:left w:w="20" w:type="dxa"/>
              <w:bottom w:w="20" w:type="dxa"/>
              <w:right w:w="20" w:type="dxa"/>
            </w:tcMar>
            <w:vAlign w:val="bottom"/>
          </w:tcPr>
          <w:p w14:paraId="004C029F"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Differences between expected </w:t>
            </w:r>
            <w:r w:rsidR="0045208B">
              <w:rPr>
                <w:rFonts w:ascii="Arial" w:hAnsi="Arial" w:cs="Arial"/>
                <w:color w:val="252525"/>
              </w:rPr>
              <w:t xml:space="preserve">        </w:t>
            </w:r>
            <w:r w:rsidRPr="00FC7863">
              <w:rPr>
                <w:rFonts w:ascii="Arial" w:hAnsi="Arial" w:cs="Arial"/>
                <w:color w:val="252525"/>
              </w:rPr>
              <w:t>and actual experience</w:t>
            </w:r>
          </w:p>
        </w:tc>
        <w:tc>
          <w:tcPr>
            <w:tcW w:w="3120" w:type="dxa"/>
            <w:tcBorders>
              <w:top w:val="nil"/>
              <w:left w:val="nil"/>
              <w:bottom w:val="nil"/>
              <w:right w:val="nil"/>
            </w:tcBorders>
            <w:tcMar>
              <w:top w:w="20" w:type="dxa"/>
              <w:left w:w="20" w:type="dxa"/>
              <w:bottom w:w="20" w:type="dxa"/>
              <w:right w:w="20" w:type="dxa"/>
            </w:tcMar>
            <w:vAlign w:val="bottom"/>
          </w:tcPr>
          <w:p w14:paraId="7F0D4CFF" w14:textId="77777777" w:rsidR="002A7845" w:rsidRPr="00FC7863" w:rsidRDefault="00F61E87"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0D57CA">
              <w:rPr>
                <w:rFonts w:ascii="Arial" w:hAnsi="Arial" w:cs="Arial"/>
                <w:color w:val="252525"/>
                <w:highlight w:val="yellow"/>
              </w:rPr>
              <w:t>X,XXX</w:t>
            </w:r>
          </w:p>
        </w:tc>
        <w:tc>
          <w:tcPr>
            <w:tcW w:w="3120" w:type="dxa"/>
            <w:tcBorders>
              <w:top w:val="nil"/>
              <w:left w:val="nil"/>
              <w:bottom w:val="nil"/>
              <w:right w:val="nil"/>
            </w:tcBorders>
            <w:tcMar>
              <w:top w:w="20" w:type="dxa"/>
              <w:left w:w="20" w:type="dxa"/>
              <w:bottom w:w="20" w:type="dxa"/>
              <w:right w:w="20" w:type="dxa"/>
            </w:tcMar>
            <w:vAlign w:val="bottom"/>
          </w:tcPr>
          <w:p w14:paraId="3C4FDE88" w14:textId="77777777" w:rsidR="002A7845" w:rsidRPr="00FC7863" w:rsidRDefault="00F61E87" w:rsidP="00FC7863">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537E6A">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14:paraId="54CD2DAB" w14:textId="77777777">
        <w:tc>
          <w:tcPr>
            <w:tcW w:w="3120" w:type="dxa"/>
            <w:tcBorders>
              <w:top w:val="nil"/>
              <w:left w:val="nil"/>
              <w:bottom w:val="nil"/>
              <w:right w:val="nil"/>
            </w:tcBorders>
            <w:tcMar>
              <w:top w:w="20" w:type="dxa"/>
              <w:left w:w="20" w:type="dxa"/>
              <w:bottom w:w="20" w:type="dxa"/>
              <w:right w:w="20" w:type="dxa"/>
            </w:tcMar>
            <w:vAlign w:val="bottom"/>
          </w:tcPr>
          <w:p w14:paraId="55A620AA"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Changes of assumptions</w:t>
            </w:r>
          </w:p>
        </w:tc>
        <w:tc>
          <w:tcPr>
            <w:tcW w:w="3120" w:type="dxa"/>
            <w:tcBorders>
              <w:top w:val="nil"/>
              <w:left w:val="nil"/>
              <w:bottom w:val="nil"/>
              <w:right w:val="nil"/>
            </w:tcBorders>
            <w:tcMar>
              <w:top w:w="20" w:type="dxa"/>
              <w:left w:w="20" w:type="dxa"/>
              <w:bottom w:w="20" w:type="dxa"/>
              <w:right w:w="20" w:type="dxa"/>
            </w:tcMar>
            <w:vAlign w:val="bottom"/>
          </w:tcPr>
          <w:p w14:paraId="61400654" w14:textId="77777777" w:rsidR="002A7845" w:rsidRPr="00FC7863" w:rsidRDefault="00537E6A" w:rsidP="00A6430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A64307">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703FA5EB"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14:paraId="510B1901" w14:textId="77777777">
        <w:tc>
          <w:tcPr>
            <w:tcW w:w="3120" w:type="dxa"/>
            <w:tcBorders>
              <w:top w:val="nil"/>
              <w:left w:val="nil"/>
              <w:bottom w:val="nil"/>
              <w:right w:val="nil"/>
            </w:tcBorders>
            <w:tcMar>
              <w:top w:w="20" w:type="dxa"/>
              <w:left w:w="20" w:type="dxa"/>
              <w:bottom w:w="20" w:type="dxa"/>
              <w:right w:w="20" w:type="dxa"/>
            </w:tcMar>
            <w:vAlign w:val="bottom"/>
          </w:tcPr>
          <w:p w14:paraId="5E5DD85A"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Net difference between projected and actual earnings on pension plan investments</w:t>
            </w:r>
          </w:p>
        </w:tc>
        <w:tc>
          <w:tcPr>
            <w:tcW w:w="3120" w:type="dxa"/>
            <w:tcBorders>
              <w:top w:val="nil"/>
              <w:left w:val="nil"/>
              <w:bottom w:val="nil"/>
              <w:right w:val="nil"/>
            </w:tcBorders>
            <w:tcMar>
              <w:top w:w="20" w:type="dxa"/>
              <w:left w:w="20" w:type="dxa"/>
              <w:bottom w:w="20" w:type="dxa"/>
              <w:right w:w="20" w:type="dxa"/>
            </w:tcMar>
            <w:vAlign w:val="bottom"/>
          </w:tcPr>
          <w:p w14:paraId="5141EFBA" w14:textId="77777777" w:rsidR="002A7845" w:rsidRPr="00FC7863" w:rsidRDefault="00537E6A" w:rsidP="0045208B">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45208B">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69969626" w14:textId="77777777" w:rsidR="002A7845" w:rsidRPr="00FC7863" w:rsidRDefault="000D57CA" w:rsidP="000D57CA">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0925080D" w14:textId="77777777">
        <w:tc>
          <w:tcPr>
            <w:tcW w:w="3120" w:type="dxa"/>
            <w:tcBorders>
              <w:top w:val="nil"/>
              <w:left w:val="nil"/>
              <w:bottom w:val="nil"/>
              <w:right w:val="nil"/>
            </w:tcBorders>
            <w:tcMar>
              <w:top w:w="20" w:type="dxa"/>
              <w:left w:w="20" w:type="dxa"/>
              <w:bottom w:w="20" w:type="dxa"/>
              <w:right w:w="20" w:type="dxa"/>
            </w:tcMar>
            <w:vAlign w:val="bottom"/>
          </w:tcPr>
          <w:p w14:paraId="31CB161A" w14:textId="77777777" w:rsidR="002A7845" w:rsidRPr="00FC7863" w:rsidRDefault="00F61E87" w:rsidP="00546C0B">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Changes in proportion and differences between </w:t>
            </w:r>
            <w:r w:rsidR="00546C0B">
              <w:rPr>
                <w:rFonts w:ascii="Arial" w:hAnsi="Arial" w:cs="Arial"/>
                <w:color w:val="252525"/>
              </w:rPr>
              <w:t>employer</w:t>
            </w:r>
            <w:r w:rsidRPr="00FC7863">
              <w:rPr>
                <w:rFonts w:ascii="Arial" w:hAnsi="Arial" w:cs="Arial"/>
                <w:color w:val="252525"/>
              </w:rPr>
              <w:t xml:space="preserve"> contributions and proportionate share of contributions</w:t>
            </w:r>
          </w:p>
        </w:tc>
        <w:tc>
          <w:tcPr>
            <w:tcW w:w="3120" w:type="dxa"/>
            <w:tcBorders>
              <w:top w:val="nil"/>
              <w:left w:val="nil"/>
              <w:bottom w:val="nil"/>
              <w:right w:val="nil"/>
            </w:tcBorders>
            <w:tcMar>
              <w:top w:w="20" w:type="dxa"/>
              <w:left w:w="20" w:type="dxa"/>
              <w:bottom w:w="20" w:type="dxa"/>
              <w:right w:w="20" w:type="dxa"/>
            </w:tcMar>
            <w:vAlign w:val="bottom"/>
          </w:tcPr>
          <w:p w14:paraId="571BBC02"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5E088D63"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CF596C" w:rsidRPr="00FC7863">
              <w:rPr>
                <w:rFonts w:ascii="Arial" w:hAnsi="Arial" w:cs="Arial"/>
                <w:color w:val="252525"/>
                <w:highlight w:val="yellow"/>
              </w:rPr>
              <w:t>XXX</w:t>
            </w:r>
          </w:p>
        </w:tc>
      </w:tr>
      <w:tr w:rsidR="002A7845" w:rsidRPr="00FC7863" w14:paraId="0DE5D17E" w14:textId="77777777">
        <w:tc>
          <w:tcPr>
            <w:tcW w:w="3120" w:type="dxa"/>
            <w:tcBorders>
              <w:top w:val="nil"/>
              <w:left w:val="nil"/>
              <w:bottom w:val="nil"/>
              <w:right w:val="nil"/>
            </w:tcBorders>
            <w:tcMar>
              <w:top w:w="20" w:type="dxa"/>
              <w:left w:w="20" w:type="dxa"/>
              <w:bottom w:w="20" w:type="dxa"/>
              <w:right w:w="20" w:type="dxa"/>
            </w:tcMar>
            <w:vAlign w:val="bottom"/>
          </w:tcPr>
          <w:p w14:paraId="6CB2A294" w14:textId="77777777" w:rsidR="002A7845" w:rsidRPr="00FC7863" w:rsidRDefault="00546C0B" w:rsidP="00546C0B">
            <w:pPr>
              <w:widowControl w:val="0"/>
              <w:suppressAutoHyphens/>
              <w:autoSpaceDE w:val="0"/>
              <w:autoSpaceDN w:val="0"/>
              <w:adjustRightInd w:val="0"/>
              <w:spacing w:after="0" w:line="240" w:lineRule="auto"/>
              <w:rPr>
                <w:rFonts w:ascii="Arial" w:hAnsi="Arial" w:cs="Arial"/>
                <w:color w:val="FF0000"/>
              </w:rPr>
            </w:pPr>
            <w:r>
              <w:rPr>
                <w:rFonts w:ascii="Arial" w:hAnsi="Arial" w:cs="Arial"/>
                <w:color w:val="252525"/>
              </w:rPr>
              <w:t>Employer</w:t>
            </w:r>
            <w:r w:rsidR="00F61E87" w:rsidRPr="00FC7863">
              <w:rPr>
                <w:rFonts w:ascii="Arial" w:hAnsi="Arial" w:cs="Arial"/>
                <w:color w:val="252525"/>
              </w:rPr>
              <w:t xml:space="preserve"> contributions subsequent to the measurement date</w:t>
            </w:r>
            <w:r w:rsidR="00CF596C" w:rsidRPr="00FC7863">
              <w:rPr>
                <w:rFonts w:ascii="Arial" w:hAnsi="Arial" w:cs="Arial"/>
                <w:color w:val="252525"/>
              </w:rPr>
              <w:t xml:space="preserve"> </w:t>
            </w:r>
            <w:r w:rsidR="00537E6A" w:rsidRPr="00537E6A">
              <w:rPr>
                <w:rFonts w:ascii="Arial" w:hAnsi="Arial" w:cs="Arial"/>
                <w:color w:val="808080" w:themeColor="background1" w:themeShade="80"/>
                <w:highlight w:val="yellow"/>
              </w:rPr>
              <w:t>(</w:t>
            </w:r>
            <w:r w:rsidR="00CF596C" w:rsidRPr="00537E6A">
              <w:rPr>
                <w:rFonts w:ascii="Arial" w:hAnsi="Arial" w:cs="Arial"/>
                <w:color w:val="808080" w:themeColor="background1" w:themeShade="80"/>
                <w:highlight w:val="yellow"/>
              </w:rPr>
              <w:t>see below</w:t>
            </w:r>
            <w:r w:rsidR="00537E6A" w:rsidRPr="00537E6A">
              <w:rPr>
                <w:rFonts w:ascii="Arial" w:hAnsi="Arial" w:cs="Arial"/>
                <w:color w:val="808080" w:themeColor="background1" w:themeShade="80"/>
                <w:highlight w:val="yellow"/>
              </w:rPr>
              <w:t>)</w:t>
            </w:r>
          </w:p>
        </w:tc>
        <w:tc>
          <w:tcPr>
            <w:tcW w:w="3120" w:type="dxa"/>
            <w:tcBorders>
              <w:top w:val="nil"/>
              <w:left w:val="nil"/>
              <w:bottom w:val="nil"/>
              <w:right w:val="nil"/>
            </w:tcBorders>
            <w:tcMar>
              <w:top w:w="20" w:type="dxa"/>
              <w:left w:w="20" w:type="dxa"/>
              <w:bottom w:w="20" w:type="dxa"/>
              <w:right w:w="20" w:type="dxa"/>
            </w:tcMar>
            <w:vAlign w:val="bottom"/>
          </w:tcPr>
          <w:p w14:paraId="1C13E906" w14:textId="77777777" w:rsidR="002A7845" w:rsidRPr="00FC7863" w:rsidRDefault="00922F57" w:rsidP="00922F5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w:t>
            </w:r>
          </w:p>
        </w:tc>
        <w:tc>
          <w:tcPr>
            <w:tcW w:w="3120" w:type="dxa"/>
            <w:tcBorders>
              <w:top w:val="nil"/>
              <w:left w:val="nil"/>
              <w:bottom w:val="nil"/>
              <w:right w:val="nil"/>
            </w:tcBorders>
            <w:tcMar>
              <w:top w:w="20" w:type="dxa"/>
              <w:left w:w="20" w:type="dxa"/>
              <w:bottom w:w="20" w:type="dxa"/>
              <w:right w:w="20" w:type="dxa"/>
            </w:tcMar>
            <w:vAlign w:val="bottom"/>
          </w:tcPr>
          <w:p w14:paraId="42DF5C54" w14:textId="77777777" w:rsidR="002A7845" w:rsidRPr="00FC7863" w:rsidRDefault="00FD2F7D" w:rsidP="00FD2F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 xml:space="preserve">          -</w:t>
            </w:r>
          </w:p>
        </w:tc>
      </w:tr>
      <w:tr w:rsidR="002A7845" w:rsidRPr="00FC7863" w14:paraId="746BD57C" w14:textId="77777777">
        <w:tc>
          <w:tcPr>
            <w:tcW w:w="3120" w:type="dxa"/>
            <w:tcBorders>
              <w:top w:val="nil"/>
              <w:left w:val="nil"/>
              <w:bottom w:val="nil"/>
              <w:right w:val="nil"/>
            </w:tcBorders>
            <w:tcMar>
              <w:top w:w="20" w:type="dxa"/>
              <w:left w:w="20" w:type="dxa"/>
              <w:bottom w:w="20" w:type="dxa"/>
              <w:right w:w="20" w:type="dxa"/>
            </w:tcMar>
            <w:vAlign w:val="bottom"/>
          </w:tcPr>
          <w:p w14:paraId="44A2937C"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      Total</w:t>
            </w:r>
          </w:p>
        </w:tc>
        <w:tc>
          <w:tcPr>
            <w:tcW w:w="3120" w:type="dxa"/>
            <w:tcBorders>
              <w:top w:val="nil"/>
              <w:left w:val="nil"/>
              <w:bottom w:val="nil"/>
              <w:right w:val="nil"/>
            </w:tcBorders>
            <w:tcMar>
              <w:top w:w="20" w:type="dxa"/>
              <w:left w:w="20" w:type="dxa"/>
              <w:bottom w:w="20" w:type="dxa"/>
              <w:right w:w="20" w:type="dxa"/>
            </w:tcMar>
            <w:vAlign w:val="bottom"/>
          </w:tcPr>
          <w:p w14:paraId="2C00C52E" w14:textId="77777777" w:rsidR="002A7845" w:rsidRPr="00FC7863" w:rsidRDefault="00CF596C" w:rsidP="007B6790">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 xml:space="preserve"> </w:t>
            </w:r>
            <w:r w:rsidR="007B6790">
              <w:rPr>
                <w:rFonts w:ascii="Arial" w:hAnsi="Arial" w:cs="Arial"/>
                <w:color w:val="252525"/>
                <w:highlight w:val="yellow"/>
                <w:u w:val="single"/>
              </w:rPr>
              <w:t>*</w:t>
            </w:r>
            <w:r w:rsidRPr="00FC7863">
              <w:rPr>
                <w:rFonts w:ascii="Arial" w:hAnsi="Arial" w:cs="Arial"/>
                <w:color w:val="252525"/>
                <w:highlight w:val="yellow"/>
                <w:u w:val="single"/>
              </w:rPr>
              <w:t>$ X,XXX</w:t>
            </w:r>
            <w:r w:rsidR="00F61E87" w:rsidRPr="00FC7863">
              <w:rPr>
                <w:rFonts w:ascii="Arial" w:hAnsi="Arial" w:cs="Arial"/>
                <w:color w:val="252525"/>
                <w:highlight w:val="yellow"/>
                <w:u w:val="single"/>
              </w:rPr>
              <w:t xml:space="preserve"> </w:t>
            </w:r>
          </w:p>
        </w:tc>
        <w:tc>
          <w:tcPr>
            <w:tcW w:w="3120" w:type="dxa"/>
            <w:tcBorders>
              <w:top w:val="nil"/>
              <w:left w:val="nil"/>
              <w:bottom w:val="nil"/>
              <w:right w:val="nil"/>
            </w:tcBorders>
            <w:tcMar>
              <w:top w:w="20" w:type="dxa"/>
              <w:left w:w="20" w:type="dxa"/>
              <w:bottom w:w="20" w:type="dxa"/>
              <w:right w:w="20" w:type="dxa"/>
            </w:tcMar>
            <w:vAlign w:val="bottom"/>
          </w:tcPr>
          <w:p w14:paraId="349933FA" w14:textId="77777777" w:rsidR="002A7845" w:rsidRPr="00FC7863" w:rsidRDefault="00CF596C"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w:t>
            </w:r>
            <w:r w:rsidR="000D57CA">
              <w:rPr>
                <w:rFonts w:ascii="Arial" w:hAnsi="Arial" w:cs="Arial"/>
                <w:color w:val="252525"/>
                <w:highlight w:val="yellow"/>
                <w:u w:val="single"/>
              </w:rPr>
              <w:t>X,XXX</w:t>
            </w:r>
            <w:r w:rsidR="00F61E87" w:rsidRPr="00FC7863">
              <w:rPr>
                <w:rFonts w:ascii="Arial" w:hAnsi="Arial" w:cs="Arial"/>
                <w:color w:val="252525"/>
                <w:highlight w:val="yellow"/>
                <w:u w:val="single"/>
              </w:rPr>
              <w:t xml:space="preserve"> </w:t>
            </w:r>
          </w:p>
        </w:tc>
      </w:tr>
      <w:tr w:rsidR="005C25A1" w:rsidRPr="00FC7863" w14:paraId="25277461" w14:textId="77777777">
        <w:tc>
          <w:tcPr>
            <w:tcW w:w="3120" w:type="dxa"/>
            <w:tcBorders>
              <w:top w:val="nil"/>
              <w:left w:val="nil"/>
              <w:bottom w:val="nil"/>
              <w:right w:val="nil"/>
            </w:tcBorders>
            <w:tcMar>
              <w:top w:w="20" w:type="dxa"/>
              <w:left w:w="20" w:type="dxa"/>
              <w:bottom w:w="20" w:type="dxa"/>
              <w:right w:w="20" w:type="dxa"/>
            </w:tcMar>
            <w:vAlign w:val="bottom"/>
          </w:tcPr>
          <w:p w14:paraId="67E9E3D1" w14:textId="77777777" w:rsidR="004C3832" w:rsidRDefault="004C3832" w:rsidP="00FC7863">
            <w:pPr>
              <w:widowControl w:val="0"/>
              <w:suppressAutoHyphens/>
              <w:autoSpaceDE w:val="0"/>
              <w:autoSpaceDN w:val="0"/>
              <w:adjustRightInd w:val="0"/>
              <w:spacing w:after="0" w:line="240" w:lineRule="auto"/>
              <w:rPr>
                <w:rFonts w:ascii="Arial" w:hAnsi="Arial" w:cs="Arial"/>
                <w:color w:val="252525"/>
              </w:rPr>
            </w:pPr>
          </w:p>
          <w:p w14:paraId="12D5A6D0" w14:textId="77777777" w:rsidR="00582FB4" w:rsidRPr="00FC7863" w:rsidRDefault="00582FB4"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296D43E5" w14:textId="77777777" w:rsidR="005C25A1" w:rsidRPr="007B6790" w:rsidRDefault="005C25A1" w:rsidP="005C25A1">
            <w:pPr>
              <w:widowControl w:val="0"/>
              <w:suppressAutoHyphens/>
              <w:autoSpaceDE w:val="0"/>
              <w:autoSpaceDN w:val="0"/>
              <w:adjustRightInd w:val="0"/>
              <w:spacing w:after="0" w:line="240" w:lineRule="auto"/>
              <w:jc w:val="right"/>
              <w:rPr>
                <w:rFonts w:ascii="Arial" w:hAnsi="Arial" w:cs="Arial"/>
                <w:color w:val="252525"/>
                <w:sz w:val="18"/>
                <w:szCs w:val="18"/>
              </w:rPr>
            </w:pPr>
          </w:p>
        </w:tc>
        <w:tc>
          <w:tcPr>
            <w:tcW w:w="3120" w:type="dxa"/>
            <w:tcBorders>
              <w:top w:val="nil"/>
              <w:left w:val="nil"/>
              <w:bottom w:val="nil"/>
              <w:right w:val="nil"/>
            </w:tcBorders>
            <w:tcMar>
              <w:top w:w="20" w:type="dxa"/>
              <w:left w:w="20" w:type="dxa"/>
              <w:bottom w:w="20" w:type="dxa"/>
              <w:right w:w="20" w:type="dxa"/>
            </w:tcMar>
            <w:vAlign w:val="bottom"/>
          </w:tcPr>
          <w:p w14:paraId="5FD262DC" w14:textId="77777777" w:rsidR="005C25A1" w:rsidRPr="005C25A1" w:rsidRDefault="005C25A1" w:rsidP="00537E6A">
            <w:pPr>
              <w:widowControl w:val="0"/>
              <w:suppressAutoHyphens/>
              <w:autoSpaceDE w:val="0"/>
              <w:autoSpaceDN w:val="0"/>
              <w:adjustRightInd w:val="0"/>
              <w:spacing w:after="0" w:line="240" w:lineRule="auto"/>
              <w:jc w:val="right"/>
              <w:rPr>
                <w:rFonts w:ascii="Arial" w:hAnsi="Arial" w:cs="Arial"/>
                <w:color w:val="252525"/>
              </w:rPr>
            </w:pPr>
          </w:p>
        </w:tc>
      </w:tr>
      <w:tr w:rsidR="005C25A1" w:rsidRPr="00FC7863" w14:paraId="6DFF7D54" w14:textId="77777777">
        <w:tc>
          <w:tcPr>
            <w:tcW w:w="3120" w:type="dxa"/>
            <w:tcBorders>
              <w:top w:val="nil"/>
              <w:left w:val="nil"/>
              <w:bottom w:val="nil"/>
              <w:right w:val="nil"/>
            </w:tcBorders>
            <w:tcMar>
              <w:top w:w="20" w:type="dxa"/>
              <w:left w:w="20" w:type="dxa"/>
              <w:bottom w:w="20" w:type="dxa"/>
              <w:right w:w="20" w:type="dxa"/>
            </w:tcMar>
            <w:vAlign w:val="bottom"/>
          </w:tcPr>
          <w:p w14:paraId="75A87AA3" w14:textId="77777777"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5B75B167" w14:textId="77777777" w:rsidR="005C25A1" w:rsidRPr="00FC7863" w:rsidRDefault="005C25A1" w:rsidP="00FC7863">
            <w:pPr>
              <w:widowControl w:val="0"/>
              <w:suppressAutoHyphens/>
              <w:autoSpaceDE w:val="0"/>
              <w:autoSpaceDN w:val="0"/>
              <w:adjustRightInd w:val="0"/>
              <w:spacing w:after="0" w:line="240" w:lineRule="auto"/>
              <w:jc w:val="right"/>
              <w:rPr>
                <w:rFonts w:ascii="Arial" w:hAnsi="Arial" w:cs="Arial"/>
                <w:color w:val="252525"/>
                <w:highlight w:val="yellow"/>
                <w:u w:val="single"/>
              </w:rPr>
            </w:pPr>
          </w:p>
        </w:tc>
        <w:tc>
          <w:tcPr>
            <w:tcW w:w="3120" w:type="dxa"/>
            <w:tcBorders>
              <w:top w:val="nil"/>
              <w:left w:val="nil"/>
              <w:bottom w:val="nil"/>
              <w:right w:val="nil"/>
            </w:tcBorders>
            <w:tcMar>
              <w:top w:w="20" w:type="dxa"/>
              <w:left w:w="20" w:type="dxa"/>
              <w:bottom w:w="20" w:type="dxa"/>
              <w:right w:w="20" w:type="dxa"/>
            </w:tcMar>
            <w:vAlign w:val="bottom"/>
          </w:tcPr>
          <w:p w14:paraId="4D23B5BA" w14:textId="77777777" w:rsidR="005C25A1" w:rsidRPr="00FC7863" w:rsidRDefault="005C25A1" w:rsidP="005C25A1">
            <w:pPr>
              <w:widowControl w:val="0"/>
              <w:suppressAutoHyphens/>
              <w:autoSpaceDE w:val="0"/>
              <w:autoSpaceDN w:val="0"/>
              <w:adjustRightInd w:val="0"/>
              <w:spacing w:after="0" w:line="240" w:lineRule="auto"/>
              <w:rPr>
                <w:rFonts w:ascii="Arial" w:hAnsi="Arial" w:cs="Arial"/>
                <w:color w:val="252525"/>
                <w:highlight w:val="yellow"/>
                <w:u w:val="single"/>
              </w:rPr>
            </w:pPr>
          </w:p>
        </w:tc>
      </w:tr>
    </w:tbl>
    <w:p w14:paraId="7D77FAC5" w14:textId="77777777" w:rsidR="005712C9" w:rsidRDefault="00F61E87" w:rsidP="00716AA9">
      <w:pPr>
        <w:widowControl w:val="0"/>
        <w:suppressAutoHyphens/>
        <w:autoSpaceDE w:val="0"/>
        <w:autoSpaceDN w:val="0"/>
        <w:adjustRightInd w:val="0"/>
        <w:spacing w:after="0" w:line="240" w:lineRule="auto"/>
        <w:jc w:val="both"/>
        <w:rPr>
          <w:rFonts w:ascii="Arial" w:hAnsi="Arial" w:cs="Arial"/>
          <w:color w:val="FF0000"/>
        </w:rPr>
      </w:pPr>
      <w:r w:rsidRPr="00FC7863">
        <w:rPr>
          <w:rFonts w:ascii="Arial" w:hAnsi="Arial" w:cs="Arial"/>
          <w:color w:val="252525"/>
          <w:highlight w:val="yellow"/>
        </w:rPr>
        <w:t>$</w:t>
      </w:r>
      <w:r w:rsidR="00922F57">
        <w:rPr>
          <w:rFonts w:ascii="Arial" w:hAnsi="Arial" w:cs="Arial"/>
          <w:color w:val="252525"/>
          <w:highlight w:val="yellow"/>
        </w:rPr>
        <w:t>*,***</w:t>
      </w:r>
      <w:r w:rsidR="00CF596C" w:rsidRPr="00FC7863">
        <w:rPr>
          <w:rFonts w:ascii="Arial" w:hAnsi="Arial" w:cs="Arial"/>
          <w:color w:val="252525"/>
        </w:rPr>
        <w:t xml:space="preserve"> </w:t>
      </w:r>
      <w:r w:rsidRPr="00FC7863">
        <w:rPr>
          <w:rFonts w:ascii="Arial" w:hAnsi="Arial" w:cs="Arial"/>
          <w:color w:val="252525"/>
        </w:rPr>
        <w:t xml:space="preserve">reported as deferred outflows of resources related to pensions resulting from </w:t>
      </w:r>
      <w:r w:rsidR="00546C0B">
        <w:rPr>
          <w:rFonts w:ascii="Arial" w:hAnsi="Arial" w:cs="Arial"/>
          <w:color w:val="252525"/>
        </w:rPr>
        <w:t>Employer</w:t>
      </w:r>
      <w:r w:rsidRPr="00FC7863">
        <w:rPr>
          <w:rFonts w:ascii="Arial" w:hAnsi="Arial" w:cs="Arial"/>
          <w:color w:val="252525"/>
        </w:rPr>
        <w:t xml:space="preserve"> contributions subsequent to the measurement date will be recognized as a reduction of the net pension liability in the year ended </w:t>
      </w:r>
      <w:r w:rsidR="000D57CA">
        <w:rPr>
          <w:rFonts w:ascii="Arial" w:hAnsi="Arial" w:cs="Arial"/>
          <w:color w:val="000000" w:themeColor="text1"/>
          <w:highlight w:val="yellow"/>
        </w:rPr>
        <w:t>mm/dd/yyyy</w:t>
      </w:r>
      <w:r w:rsidRPr="00FC7863">
        <w:rPr>
          <w:rFonts w:ascii="Arial" w:hAnsi="Arial" w:cs="Arial"/>
          <w:color w:val="252525"/>
        </w:rPr>
        <w:t xml:space="preserve"> </w:t>
      </w:r>
      <w:r w:rsidR="00FC7863">
        <w:rPr>
          <w:rFonts w:ascii="Arial" w:hAnsi="Arial" w:cs="Arial"/>
          <w:color w:val="FF0000"/>
        </w:rPr>
        <w:t>(</w:t>
      </w:r>
      <w:r w:rsidR="00FD2F7D">
        <w:rPr>
          <w:rFonts w:ascii="Arial" w:hAnsi="Arial" w:cs="Arial"/>
          <w:color w:val="FF0000"/>
        </w:rPr>
        <w:t>employer</w:t>
      </w:r>
      <w:r w:rsidR="00FC7863">
        <w:rPr>
          <w:rFonts w:ascii="Arial" w:hAnsi="Arial" w:cs="Arial"/>
          <w:color w:val="FF0000"/>
        </w:rPr>
        <w:t>’s</w:t>
      </w:r>
      <w:r w:rsidR="00FD2F7D">
        <w:rPr>
          <w:rFonts w:ascii="Arial" w:hAnsi="Arial" w:cs="Arial"/>
          <w:color w:val="FF0000"/>
        </w:rPr>
        <w:t xml:space="preserve"> subsequent</w:t>
      </w:r>
      <w:r w:rsidR="00FC7863">
        <w:rPr>
          <w:rFonts w:ascii="Arial" w:hAnsi="Arial" w:cs="Arial"/>
          <w:color w:val="FF0000"/>
        </w:rPr>
        <w:t xml:space="preserve"> fiscal year-end)</w:t>
      </w:r>
      <w:r w:rsidR="00FD2F7D">
        <w:rPr>
          <w:rFonts w:ascii="Arial" w:hAnsi="Arial" w:cs="Arial"/>
          <w:color w:val="FF0000"/>
        </w:rPr>
        <w:t>.</w:t>
      </w:r>
      <w:r w:rsidR="00FC7863" w:rsidRPr="00FC7863">
        <w:rPr>
          <w:rFonts w:ascii="Arial" w:hAnsi="Arial" w:cs="Arial"/>
          <w:color w:val="FF0000"/>
        </w:rPr>
        <w:t xml:space="preserve"> </w:t>
      </w:r>
      <w:r w:rsidR="00CF596C" w:rsidRPr="00FC7863">
        <w:rPr>
          <w:rFonts w:ascii="Arial" w:hAnsi="Arial" w:cs="Arial"/>
          <w:color w:val="A6A6A6" w:themeColor="background1" w:themeShade="A6"/>
        </w:rPr>
        <w:t xml:space="preserve">(Because </w:t>
      </w:r>
      <w:r w:rsidR="005A3AE8" w:rsidRPr="00FC7863">
        <w:rPr>
          <w:rFonts w:ascii="Arial" w:hAnsi="Arial" w:cs="Arial"/>
          <w:color w:val="A6A6A6" w:themeColor="background1" w:themeShade="A6"/>
        </w:rPr>
        <w:t>valuation</w:t>
      </w:r>
      <w:r w:rsidR="00FD2F7D">
        <w:rPr>
          <w:rFonts w:ascii="Arial" w:hAnsi="Arial" w:cs="Arial"/>
          <w:color w:val="A6A6A6" w:themeColor="background1" w:themeShade="A6"/>
        </w:rPr>
        <w:t>/measurement</w:t>
      </w:r>
      <w:r w:rsidR="00CF596C" w:rsidRPr="00FC7863">
        <w:rPr>
          <w:rFonts w:ascii="Arial" w:hAnsi="Arial" w:cs="Arial"/>
          <w:color w:val="A6A6A6" w:themeColor="background1" w:themeShade="A6"/>
        </w:rPr>
        <w:t xml:space="preserve"> date will </w:t>
      </w:r>
      <w:r w:rsidR="005A3AE8" w:rsidRPr="00FC7863">
        <w:rPr>
          <w:rFonts w:ascii="Arial" w:hAnsi="Arial" w:cs="Arial"/>
          <w:color w:val="A6A6A6" w:themeColor="background1" w:themeShade="A6"/>
        </w:rPr>
        <w:t>generally</w:t>
      </w:r>
      <w:r w:rsidR="00CF596C" w:rsidRPr="00FC7863">
        <w:rPr>
          <w:rFonts w:ascii="Arial" w:hAnsi="Arial" w:cs="Arial"/>
          <w:color w:val="A6A6A6" w:themeColor="background1" w:themeShade="A6"/>
        </w:rPr>
        <w:t xml:space="preserve"> be one year prior to employers’ </w:t>
      </w:r>
      <w:r w:rsidR="00FD2F7D">
        <w:rPr>
          <w:rFonts w:ascii="Arial" w:hAnsi="Arial" w:cs="Arial"/>
          <w:color w:val="A6A6A6" w:themeColor="background1" w:themeShade="A6"/>
        </w:rPr>
        <w:t>fiscal year end</w:t>
      </w:r>
      <w:r w:rsidR="00CF596C" w:rsidRPr="00FC7863">
        <w:rPr>
          <w:rFonts w:ascii="Arial" w:hAnsi="Arial" w:cs="Arial"/>
          <w:color w:val="A6A6A6" w:themeColor="background1" w:themeShade="A6"/>
        </w:rPr>
        <w:t xml:space="preserve">, this amount will be the actual </w:t>
      </w:r>
      <w:r w:rsidR="00FD2F7D">
        <w:rPr>
          <w:rFonts w:ascii="Arial" w:hAnsi="Arial" w:cs="Arial"/>
          <w:color w:val="A6A6A6" w:themeColor="background1" w:themeShade="A6"/>
        </w:rPr>
        <w:t xml:space="preserve">employer </w:t>
      </w:r>
      <w:r w:rsidR="00CF596C" w:rsidRPr="00FC7863">
        <w:rPr>
          <w:rFonts w:ascii="Arial" w:hAnsi="Arial" w:cs="Arial"/>
          <w:color w:val="A6A6A6" w:themeColor="background1" w:themeShade="A6"/>
        </w:rPr>
        <w:t>contributions</w:t>
      </w:r>
      <w:r w:rsidR="00546C0B">
        <w:rPr>
          <w:rFonts w:ascii="Arial" w:hAnsi="Arial" w:cs="Arial"/>
          <w:color w:val="A6A6A6" w:themeColor="background1" w:themeShade="A6"/>
        </w:rPr>
        <w:t xml:space="preserve"> </w:t>
      </w:r>
      <w:r w:rsidR="00546C0B" w:rsidRPr="0042340F">
        <w:rPr>
          <w:rFonts w:ascii="Arial" w:hAnsi="Arial" w:cs="Arial"/>
          <w:b/>
          <w:color w:val="A6A6A6" w:themeColor="background1" w:themeShade="A6"/>
        </w:rPr>
        <w:t>(do not include</w:t>
      </w:r>
      <w:r w:rsidR="007B6790" w:rsidRPr="0042340F">
        <w:rPr>
          <w:rFonts w:ascii="Arial" w:hAnsi="Arial" w:cs="Arial"/>
          <w:b/>
          <w:color w:val="A6A6A6" w:themeColor="background1" w:themeShade="A6"/>
        </w:rPr>
        <w:t xml:space="preserve"> employer paid</w:t>
      </w:r>
      <w:r w:rsidR="00546C0B" w:rsidRPr="0042340F">
        <w:rPr>
          <w:rFonts w:ascii="Arial" w:hAnsi="Arial" w:cs="Arial"/>
          <w:b/>
          <w:color w:val="A6A6A6" w:themeColor="background1" w:themeShade="A6"/>
        </w:rPr>
        <w:t xml:space="preserve"> member contributions)</w:t>
      </w:r>
      <w:r w:rsidR="00CF596C" w:rsidRPr="00FC7863">
        <w:rPr>
          <w:rFonts w:ascii="Arial" w:hAnsi="Arial" w:cs="Arial"/>
          <w:color w:val="A6A6A6" w:themeColor="background1" w:themeShade="A6"/>
        </w:rPr>
        <w:t xml:space="preserve"> paid during the </w:t>
      </w:r>
      <w:r w:rsidR="00FD2F7D">
        <w:rPr>
          <w:rFonts w:ascii="Arial" w:hAnsi="Arial" w:cs="Arial"/>
          <w:color w:val="A6A6A6" w:themeColor="background1" w:themeShade="A6"/>
        </w:rPr>
        <w:t>fisc</w:t>
      </w:r>
      <w:r w:rsidR="00CF596C" w:rsidRPr="00FC7863">
        <w:rPr>
          <w:rFonts w:ascii="Arial" w:hAnsi="Arial" w:cs="Arial"/>
          <w:color w:val="A6A6A6" w:themeColor="background1" w:themeShade="A6"/>
        </w:rPr>
        <w:t>al year</w:t>
      </w:r>
      <w:r w:rsidR="00537E6A">
        <w:rPr>
          <w:rFonts w:ascii="Arial" w:hAnsi="Arial" w:cs="Arial"/>
          <w:color w:val="A6A6A6" w:themeColor="background1" w:themeShade="A6"/>
        </w:rPr>
        <w:t xml:space="preserve"> </w:t>
      </w:r>
      <w:r w:rsidR="00FD2F7D">
        <w:rPr>
          <w:rFonts w:ascii="Arial" w:hAnsi="Arial" w:cs="Arial"/>
          <w:color w:val="A6A6A6" w:themeColor="background1" w:themeShade="A6"/>
        </w:rPr>
        <w:t>for which</w:t>
      </w:r>
      <w:r w:rsidR="00546C0B">
        <w:rPr>
          <w:rFonts w:ascii="Arial" w:hAnsi="Arial" w:cs="Arial"/>
          <w:color w:val="A6A6A6" w:themeColor="background1" w:themeShade="A6"/>
        </w:rPr>
        <w:t xml:space="preserve"> </w:t>
      </w:r>
      <w:r w:rsidR="00FD2F7D">
        <w:rPr>
          <w:rFonts w:ascii="Arial" w:hAnsi="Arial" w:cs="Arial"/>
          <w:color w:val="A6A6A6" w:themeColor="background1" w:themeShade="A6"/>
        </w:rPr>
        <w:t>this disclosure applies</w:t>
      </w:r>
      <w:r w:rsidR="00546C0B">
        <w:rPr>
          <w:rFonts w:ascii="Arial" w:hAnsi="Arial" w:cs="Arial"/>
          <w:color w:val="A6A6A6" w:themeColor="background1" w:themeShade="A6"/>
        </w:rPr>
        <w:t xml:space="preserve"> - </w:t>
      </w:r>
      <w:r w:rsidR="004A5CC4" w:rsidRPr="00FC7863">
        <w:rPr>
          <w:rFonts w:ascii="Arial" w:hAnsi="Arial" w:cs="Arial"/>
          <w:color w:val="A6A6A6" w:themeColor="background1" w:themeShade="A6"/>
        </w:rPr>
        <w:t>employers’ responsibility to calculate</w:t>
      </w:r>
      <w:r w:rsidR="006B7214">
        <w:rPr>
          <w:rFonts w:ascii="Arial" w:hAnsi="Arial" w:cs="Arial"/>
          <w:color w:val="A6A6A6" w:themeColor="background1" w:themeShade="A6"/>
        </w:rPr>
        <w:t xml:space="preserve"> – this amount is reflected on your annual Employer Summary Report provided by TFFR each August</w:t>
      </w:r>
      <w:r w:rsidR="00CF596C" w:rsidRPr="00FC7863">
        <w:rPr>
          <w:rFonts w:ascii="Arial" w:hAnsi="Arial" w:cs="Arial"/>
          <w:color w:val="A6A6A6" w:themeColor="background1" w:themeShade="A6"/>
        </w:rPr>
        <w:t>).</w:t>
      </w:r>
      <w:r w:rsidR="00CF596C" w:rsidRPr="00FC7863">
        <w:rPr>
          <w:rFonts w:ascii="Arial" w:hAnsi="Arial" w:cs="Arial"/>
          <w:color w:val="FF0000"/>
        </w:rPr>
        <w:t xml:space="preserve"> </w:t>
      </w:r>
    </w:p>
    <w:p w14:paraId="7EDC501F" w14:textId="77777777" w:rsidR="005712C9" w:rsidRDefault="005712C9" w:rsidP="00716AA9">
      <w:pPr>
        <w:widowControl w:val="0"/>
        <w:suppressAutoHyphens/>
        <w:autoSpaceDE w:val="0"/>
        <w:autoSpaceDN w:val="0"/>
        <w:adjustRightInd w:val="0"/>
        <w:spacing w:after="0" w:line="240" w:lineRule="auto"/>
        <w:jc w:val="both"/>
        <w:rPr>
          <w:rFonts w:ascii="Arial" w:hAnsi="Arial" w:cs="Arial"/>
          <w:color w:val="FF0000"/>
        </w:rPr>
      </w:pPr>
    </w:p>
    <w:p w14:paraId="64FABF81" w14:textId="77777777" w:rsidR="002A7845" w:rsidRPr="005712C9"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Other amounts reported as deferred outflows of resources and deferred inflows of resources related to pensions will be recognized in pension expense as </w:t>
      </w:r>
      <w:r w:rsidRPr="005712C9">
        <w:rPr>
          <w:rFonts w:ascii="Arial" w:hAnsi="Arial" w:cs="Arial"/>
          <w:color w:val="252525"/>
        </w:rPr>
        <w:t>follows</w:t>
      </w:r>
      <w:r w:rsidR="00CF596C" w:rsidRPr="005712C9">
        <w:rPr>
          <w:rFonts w:ascii="Arial" w:hAnsi="Arial" w:cs="Arial"/>
          <w:color w:val="252525"/>
        </w:rPr>
        <w:t xml:space="preserve"> </w:t>
      </w:r>
      <w:r w:rsidR="00CF596C" w:rsidRPr="005712C9">
        <w:rPr>
          <w:rFonts w:ascii="Arial" w:hAnsi="Arial" w:cs="Arial"/>
          <w:color w:val="FF0000"/>
        </w:rPr>
        <w:t>(</w:t>
      </w:r>
      <w:r w:rsidR="001E2E53">
        <w:rPr>
          <w:rFonts w:ascii="Arial" w:hAnsi="Arial" w:cs="Arial"/>
          <w:color w:val="FF0000"/>
        </w:rPr>
        <w:t xml:space="preserve">from </w:t>
      </w:r>
      <w:r w:rsidR="00922F57">
        <w:rPr>
          <w:rFonts w:ascii="Arial" w:hAnsi="Arial" w:cs="Arial"/>
          <w:color w:val="FF0000"/>
        </w:rPr>
        <w:t>Exhibit</w:t>
      </w:r>
      <w:r w:rsidR="00A4308A" w:rsidRPr="005712C9">
        <w:rPr>
          <w:rFonts w:ascii="Arial" w:hAnsi="Arial" w:cs="Arial"/>
          <w:color w:val="FF0000"/>
        </w:rPr>
        <w:t xml:space="preserve"> </w:t>
      </w:r>
      <w:r w:rsidR="001E2E53">
        <w:rPr>
          <w:rFonts w:ascii="Arial" w:hAnsi="Arial" w:cs="Arial"/>
          <w:color w:val="FF0000"/>
        </w:rPr>
        <w:t>E</w:t>
      </w:r>
      <w:r w:rsidR="007B6790">
        <w:rPr>
          <w:rFonts w:ascii="Arial" w:hAnsi="Arial" w:cs="Arial"/>
          <w:color w:val="FF0000"/>
        </w:rPr>
        <w:t>,</w:t>
      </w:r>
      <w:r w:rsidR="00A50FE5">
        <w:rPr>
          <w:rFonts w:ascii="Arial" w:hAnsi="Arial" w:cs="Arial"/>
          <w:color w:val="FF0000"/>
        </w:rPr>
        <w:t xml:space="preserve"> Columns 23 - 28</w:t>
      </w:r>
      <w:r w:rsidR="00A4308A" w:rsidRPr="005712C9">
        <w:rPr>
          <w:rFonts w:ascii="Arial" w:hAnsi="Arial" w:cs="Arial"/>
          <w:color w:val="FF0000"/>
        </w:rPr>
        <w:t xml:space="preserve"> of </w:t>
      </w:r>
      <w:r w:rsidR="009348EB">
        <w:rPr>
          <w:rFonts w:ascii="Arial" w:hAnsi="Arial" w:cs="Arial"/>
          <w:color w:val="FF0000"/>
        </w:rPr>
        <w:t>TFFR</w:t>
      </w:r>
      <w:r w:rsidR="00546C0B">
        <w:rPr>
          <w:rFonts w:ascii="Arial" w:hAnsi="Arial" w:cs="Arial"/>
          <w:color w:val="FF0000"/>
        </w:rPr>
        <w:t xml:space="preserve"> GASB</w:t>
      </w:r>
      <w:r w:rsidR="00A4308A" w:rsidRPr="005712C9">
        <w:rPr>
          <w:rFonts w:ascii="Arial" w:hAnsi="Arial" w:cs="Arial"/>
          <w:color w:val="FF0000"/>
        </w:rPr>
        <w:t xml:space="preserve"> Report</w:t>
      </w:r>
      <w:r w:rsidR="005712C9">
        <w:rPr>
          <w:rFonts w:ascii="Arial" w:hAnsi="Arial" w:cs="Arial"/>
          <w:color w:val="FF0000"/>
        </w:rPr>
        <w:t xml:space="preserve"> – years will need to be rolled forward one year from dates in report</w:t>
      </w:r>
      <w:r w:rsidR="00CF596C" w:rsidRPr="005712C9">
        <w:rPr>
          <w:rFonts w:ascii="Arial" w:hAnsi="Arial" w:cs="Arial"/>
          <w:color w:val="FF0000"/>
        </w:rPr>
        <w:t>)</w:t>
      </w:r>
      <w:r w:rsidRPr="005712C9">
        <w:rPr>
          <w:rFonts w:ascii="Arial" w:hAnsi="Arial" w:cs="Arial"/>
          <w:color w:val="252525"/>
        </w:rPr>
        <w:t>:</w:t>
      </w:r>
      <w:r w:rsidR="005A3AE8" w:rsidRPr="005712C9">
        <w:rPr>
          <w:rFonts w:ascii="Arial" w:hAnsi="Arial" w:cs="Arial"/>
          <w:color w:val="252525"/>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4680"/>
        <w:gridCol w:w="4680"/>
      </w:tblGrid>
      <w:tr w:rsidR="002A7845" w:rsidRPr="00FC7863" w14:paraId="7DE2787F" w14:textId="77777777">
        <w:tc>
          <w:tcPr>
            <w:tcW w:w="4680" w:type="dxa"/>
            <w:tcBorders>
              <w:top w:val="nil"/>
              <w:left w:val="nil"/>
              <w:bottom w:val="nil"/>
              <w:right w:val="nil"/>
            </w:tcBorders>
            <w:tcMar>
              <w:top w:w="20" w:type="dxa"/>
              <w:left w:w="20" w:type="dxa"/>
              <w:bottom w:w="20" w:type="dxa"/>
              <w:right w:w="20" w:type="dxa"/>
            </w:tcMar>
            <w:vAlign w:val="bottom"/>
          </w:tcPr>
          <w:p w14:paraId="029196A7" w14:textId="77777777" w:rsidR="00B26D7D" w:rsidRDefault="00B26D7D" w:rsidP="00FC7863">
            <w:pPr>
              <w:widowControl w:val="0"/>
              <w:suppressAutoHyphens/>
              <w:autoSpaceDE w:val="0"/>
              <w:autoSpaceDN w:val="0"/>
              <w:adjustRightInd w:val="0"/>
              <w:spacing w:after="0" w:line="240" w:lineRule="auto"/>
              <w:rPr>
                <w:rFonts w:ascii="Arial" w:hAnsi="Arial" w:cs="Arial"/>
                <w:b/>
                <w:bCs/>
                <w:color w:val="252525"/>
              </w:rPr>
            </w:pPr>
          </w:p>
          <w:p w14:paraId="264D2F87"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b/>
                <w:bCs/>
                <w:color w:val="252525"/>
              </w:rPr>
              <w:t>Year ended June 30:</w:t>
            </w:r>
          </w:p>
        </w:tc>
        <w:tc>
          <w:tcPr>
            <w:tcW w:w="4680" w:type="dxa"/>
            <w:tcBorders>
              <w:top w:val="nil"/>
              <w:left w:val="nil"/>
              <w:bottom w:val="nil"/>
              <w:right w:val="nil"/>
            </w:tcBorders>
            <w:tcMar>
              <w:top w:w="20" w:type="dxa"/>
              <w:left w:w="20" w:type="dxa"/>
              <w:bottom w:w="20" w:type="dxa"/>
              <w:right w:w="20" w:type="dxa"/>
            </w:tcMar>
            <w:vAlign w:val="bottom"/>
          </w:tcPr>
          <w:p w14:paraId="7A2523FC"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c>
      </w:tr>
      <w:tr w:rsidR="002A7845" w:rsidRPr="00FC7863" w14:paraId="7317851A" w14:textId="77777777">
        <w:tc>
          <w:tcPr>
            <w:tcW w:w="4680" w:type="dxa"/>
            <w:tcBorders>
              <w:top w:val="nil"/>
              <w:left w:val="nil"/>
              <w:bottom w:val="nil"/>
              <w:right w:val="nil"/>
            </w:tcBorders>
            <w:tcMar>
              <w:top w:w="20" w:type="dxa"/>
              <w:left w:w="20" w:type="dxa"/>
              <w:bottom w:w="20" w:type="dxa"/>
              <w:right w:w="20" w:type="dxa"/>
            </w:tcMar>
            <w:vAlign w:val="bottom"/>
          </w:tcPr>
          <w:p w14:paraId="7435AD60" w14:textId="49B7D2E5" w:rsidR="002A7845" w:rsidRPr="00FC7863" w:rsidRDefault="00F61E87" w:rsidP="005E5AF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01347A">
              <w:rPr>
                <w:rFonts w:ascii="Arial" w:hAnsi="Arial" w:cs="Arial"/>
                <w:color w:val="252525"/>
              </w:rPr>
              <w:t>2</w:t>
            </w:r>
            <w:r w:rsidR="003B4DCE">
              <w:rPr>
                <w:rFonts w:ascii="Arial" w:hAnsi="Arial" w:cs="Arial"/>
                <w:color w:val="252525"/>
              </w:rPr>
              <w:t>3</w:t>
            </w:r>
          </w:p>
        </w:tc>
        <w:tc>
          <w:tcPr>
            <w:tcW w:w="4680" w:type="dxa"/>
            <w:tcBorders>
              <w:top w:val="nil"/>
              <w:left w:val="nil"/>
              <w:bottom w:val="nil"/>
              <w:right w:val="nil"/>
            </w:tcBorders>
            <w:tcMar>
              <w:top w:w="20" w:type="dxa"/>
              <w:left w:w="20" w:type="dxa"/>
              <w:bottom w:w="20" w:type="dxa"/>
              <w:right w:w="20" w:type="dxa"/>
            </w:tcMar>
            <w:vAlign w:val="bottom"/>
          </w:tcPr>
          <w:p w14:paraId="4A4924D9" w14:textId="77777777" w:rsidR="002A7845" w:rsidRPr="00FC7863" w:rsidRDefault="00F61E87" w:rsidP="00E83725">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E83725">
              <w:rPr>
                <w:rFonts w:ascii="Arial" w:hAnsi="Arial" w:cs="Arial"/>
                <w:color w:val="252525"/>
                <w:highlight w:val="yellow"/>
              </w:rPr>
              <w:t>X,XXX</w:t>
            </w:r>
          </w:p>
        </w:tc>
      </w:tr>
      <w:tr w:rsidR="002A7845" w:rsidRPr="00FC7863" w14:paraId="2651EAD8" w14:textId="77777777">
        <w:tc>
          <w:tcPr>
            <w:tcW w:w="4680" w:type="dxa"/>
            <w:tcBorders>
              <w:top w:val="nil"/>
              <w:left w:val="nil"/>
              <w:bottom w:val="nil"/>
              <w:right w:val="nil"/>
            </w:tcBorders>
            <w:tcMar>
              <w:top w:w="20" w:type="dxa"/>
              <w:left w:w="20" w:type="dxa"/>
              <w:bottom w:w="20" w:type="dxa"/>
              <w:right w:w="20" w:type="dxa"/>
            </w:tcMar>
            <w:vAlign w:val="bottom"/>
          </w:tcPr>
          <w:p w14:paraId="685A2257" w14:textId="43EA434F" w:rsidR="002A7845" w:rsidRPr="00FC7863" w:rsidRDefault="00F61E87" w:rsidP="005E5AF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01347A">
              <w:rPr>
                <w:rFonts w:ascii="Arial" w:hAnsi="Arial" w:cs="Arial"/>
                <w:color w:val="252525"/>
              </w:rPr>
              <w:t>2</w:t>
            </w:r>
            <w:r w:rsidR="003B4DCE">
              <w:rPr>
                <w:rFonts w:ascii="Arial" w:hAnsi="Arial" w:cs="Arial"/>
                <w:color w:val="252525"/>
              </w:rPr>
              <w:t>4</w:t>
            </w:r>
          </w:p>
        </w:tc>
        <w:tc>
          <w:tcPr>
            <w:tcW w:w="4680" w:type="dxa"/>
            <w:tcBorders>
              <w:top w:val="nil"/>
              <w:left w:val="nil"/>
              <w:bottom w:val="nil"/>
              <w:right w:val="nil"/>
            </w:tcBorders>
            <w:tcMar>
              <w:top w:w="20" w:type="dxa"/>
              <w:left w:w="20" w:type="dxa"/>
              <w:bottom w:w="20" w:type="dxa"/>
              <w:right w:w="20" w:type="dxa"/>
            </w:tcMar>
            <w:vAlign w:val="bottom"/>
          </w:tcPr>
          <w:p w14:paraId="64E45306"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5F95A10A" w14:textId="77777777">
        <w:tc>
          <w:tcPr>
            <w:tcW w:w="4680" w:type="dxa"/>
            <w:tcBorders>
              <w:top w:val="nil"/>
              <w:left w:val="nil"/>
              <w:bottom w:val="nil"/>
              <w:right w:val="nil"/>
            </w:tcBorders>
            <w:tcMar>
              <w:top w:w="20" w:type="dxa"/>
              <w:left w:w="20" w:type="dxa"/>
              <w:bottom w:w="20" w:type="dxa"/>
              <w:right w:w="20" w:type="dxa"/>
            </w:tcMar>
            <w:vAlign w:val="bottom"/>
          </w:tcPr>
          <w:p w14:paraId="2FAB15E5" w14:textId="5DDECA7D" w:rsidR="002A7845" w:rsidRPr="00FC7863" w:rsidRDefault="00F61E87" w:rsidP="005E5AF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D02C56">
              <w:rPr>
                <w:rFonts w:ascii="Arial" w:hAnsi="Arial" w:cs="Arial"/>
                <w:color w:val="252525"/>
              </w:rPr>
              <w:t>2</w:t>
            </w:r>
            <w:r w:rsidR="003B4DCE">
              <w:rPr>
                <w:rFonts w:ascii="Arial" w:hAnsi="Arial" w:cs="Arial"/>
                <w:color w:val="252525"/>
              </w:rPr>
              <w:t>5</w:t>
            </w:r>
          </w:p>
        </w:tc>
        <w:tc>
          <w:tcPr>
            <w:tcW w:w="4680" w:type="dxa"/>
            <w:tcBorders>
              <w:top w:val="nil"/>
              <w:left w:val="nil"/>
              <w:bottom w:val="nil"/>
              <w:right w:val="nil"/>
            </w:tcBorders>
            <w:tcMar>
              <w:top w:w="20" w:type="dxa"/>
              <w:left w:w="20" w:type="dxa"/>
              <w:bottom w:w="20" w:type="dxa"/>
              <w:right w:w="20" w:type="dxa"/>
            </w:tcMar>
            <w:vAlign w:val="bottom"/>
          </w:tcPr>
          <w:p w14:paraId="5173B939"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7C41EF9C" w14:textId="77777777">
        <w:tc>
          <w:tcPr>
            <w:tcW w:w="4680" w:type="dxa"/>
            <w:tcBorders>
              <w:top w:val="nil"/>
              <w:left w:val="nil"/>
              <w:bottom w:val="nil"/>
              <w:right w:val="nil"/>
            </w:tcBorders>
            <w:tcMar>
              <w:top w:w="20" w:type="dxa"/>
              <w:left w:w="20" w:type="dxa"/>
              <w:bottom w:w="20" w:type="dxa"/>
              <w:right w:w="20" w:type="dxa"/>
            </w:tcMar>
            <w:vAlign w:val="bottom"/>
          </w:tcPr>
          <w:p w14:paraId="0A4FD49A" w14:textId="0C7F6F9F" w:rsidR="002A7845" w:rsidRPr="00FC7863" w:rsidRDefault="00F61E87" w:rsidP="005E5AF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B90C3B">
              <w:rPr>
                <w:rFonts w:ascii="Arial" w:hAnsi="Arial" w:cs="Arial"/>
                <w:color w:val="252525"/>
              </w:rPr>
              <w:t>2</w:t>
            </w:r>
            <w:r w:rsidR="003B4DCE">
              <w:rPr>
                <w:rFonts w:ascii="Arial" w:hAnsi="Arial" w:cs="Arial"/>
                <w:color w:val="252525"/>
              </w:rPr>
              <w:t>6</w:t>
            </w:r>
          </w:p>
        </w:tc>
        <w:tc>
          <w:tcPr>
            <w:tcW w:w="4680" w:type="dxa"/>
            <w:tcBorders>
              <w:top w:val="nil"/>
              <w:left w:val="nil"/>
              <w:bottom w:val="nil"/>
              <w:right w:val="nil"/>
            </w:tcBorders>
            <w:tcMar>
              <w:top w:w="20" w:type="dxa"/>
              <w:left w:w="20" w:type="dxa"/>
              <w:bottom w:w="20" w:type="dxa"/>
              <w:right w:w="20" w:type="dxa"/>
            </w:tcMar>
            <w:vAlign w:val="bottom"/>
          </w:tcPr>
          <w:p w14:paraId="339BD4DD"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780AB63B" w14:textId="77777777">
        <w:tc>
          <w:tcPr>
            <w:tcW w:w="4680" w:type="dxa"/>
            <w:tcBorders>
              <w:top w:val="nil"/>
              <w:left w:val="nil"/>
              <w:bottom w:val="nil"/>
              <w:right w:val="nil"/>
            </w:tcBorders>
            <w:tcMar>
              <w:top w:w="20" w:type="dxa"/>
              <w:left w:w="20" w:type="dxa"/>
              <w:bottom w:w="20" w:type="dxa"/>
              <w:right w:w="20" w:type="dxa"/>
            </w:tcMar>
            <w:vAlign w:val="bottom"/>
          </w:tcPr>
          <w:p w14:paraId="08921EE6" w14:textId="1A1B3FB0" w:rsidR="002A7845" w:rsidRPr="00FC7863" w:rsidRDefault="00F61E87" w:rsidP="005E5AF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C3013">
              <w:rPr>
                <w:rFonts w:ascii="Arial" w:hAnsi="Arial" w:cs="Arial"/>
                <w:color w:val="252525"/>
              </w:rPr>
              <w:t>2</w:t>
            </w:r>
            <w:r w:rsidR="003B4DCE">
              <w:rPr>
                <w:rFonts w:ascii="Arial" w:hAnsi="Arial" w:cs="Arial"/>
                <w:color w:val="252525"/>
              </w:rPr>
              <w:t>7</w:t>
            </w:r>
          </w:p>
        </w:tc>
        <w:tc>
          <w:tcPr>
            <w:tcW w:w="4680" w:type="dxa"/>
            <w:tcBorders>
              <w:top w:val="nil"/>
              <w:left w:val="nil"/>
              <w:bottom w:val="nil"/>
              <w:right w:val="nil"/>
            </w:tcBorders>
            <w:tcMar>
              <w:top w:w="20" w:type="dxa"/>
              <w:left w:w="20" w:type="dxa"/>
              <w:bottom w:w="20" w:type="dxa"/>
              <w:right w:w="20" w:type="dxa"/>
            </w:tcMar>
            <w:vAlign w:val="bottom"/>
          </w:tcPr>
          <w:p w14:paraId="68B80E55"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23D904D1" w14:textId="77777777">
        <w:tc>
          <w:tcPr>
            <w:tcW w:w="4680" w:type="dxa"/>
            <w:tcBorders>
              <w:top w:val="nil"/>
              <w:left w:val="nil"/>
              <w:bottom w:val="nil"/>
              <w:right w:val="nil"/>
            </w:tcBorders>
            <w:tcMar>
              <w:top w:w="20" w:type="dxa"/>
              <w:left w:w="20" w:type="dxa"/>
              <w:bottom w:w="20" w:type="dxa"/>
              <w:right w:w="20" w:type="dxa"/>
            </w:tcMar>
            <w:vAlign w:val="bottom"/>
          </w:tcPr>
          <w:p w14:paraId="4DFDF017"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Thereafter</w:t>
            </w:r>
          </w:p>
        </w:tc>
        <w:tc>
          <w:tcPr>
            <w:tcW w:w="4680" w:type="dxa"/>
            <w:tcBorders>
              <w:top w:val="nil"/>
              <w:left w:val="nil"/>
              <w:bottom w:val="nil"/>
              <w:right w:val="nil"/>
            </w:tcBorders>
            <w:tcMar>
              <w:top w:w="20" w:type="dxa"/>
              <w:left w:w="20" w:type="dxa"/>
              <w:bottom w:w="20" w:type="dxa"/>
              <w:right w:w="20" w:type="dxa"/>
            </w:tcMar>
            <w:vAlign w:val="bottom"/>
          </w:tcPr>
          <w:p w14:paraId="21F08989"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bl>
    <w:p w14:paraId="579A9AAB"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612C7CAB"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02B79134" w14:textId="644CE390" w:rsidR="002A7845" w:rsidRPr="00FC7863" w:rsidRDefault="00F61E87" w:rsidP="00716AA9">
      <w:pPr>
        <w:widowControl w:val="0"/>
        <w:suppressAutoHyphens/>
        <w:autoSpaceDE w:val="0"/>
        <w:autoSpaceDN w:val="0"/>
        <w:adjustRightInd w:val="0"/>
        <w:spacing w:after="0" w:line="240" w:lineRule="auto"/>
        <w:jc w:val="both"/>
        <w:rPr>
          <w:rFonts w:ascii="Arial" w:hAnsi="Arial" w:cs="Arial"/>
          <w:color w:val="252525"/>
        </w:rPr>
      </w:pPr>
      <w:r w:rsidRPr="00FB0602">
        <w:rPr>
          <w:rFonts w:ascii="Arial" w:hAnsi="Arial" w:cs="Arial"/>
          <w:b/>
          <w:i/>
          <w:iCs/>
          <w:color w:val="252525"/>
        </w:rPr>
        <w:t>Actuarial</w:t>
      </w:r>
      <w:r w:rsidR="00FB0602">
        <w:rPr>
          <w:rFonts w:ascii="Arial" w:hAnsi="Arial" w:cs="Arial"/>
          <w:b/>
          <w:i/>
          <w:iCs/>
          <w:color w:val="252525"/>
        </w:rPr>
        <w:t xml:space="preserve"> </w:t>
      </w:r>
      <w:r w:rsidRPr="00FB0602">
        <w:rPr>
          <w:rFonts w:ascii="Arial" w:hAnsi="Arial" w:cs="Arial"/>
          <w:b/>
          <w:i/>
          <w:iCs/>
          <w:color w:val="252525"/>
        </w:rPr>
        <w:t>assumptions</w:t>
      </w:r>
      <w:r w:rsidRPr="00FB0602">
        <w:rPr>
          <w:rFonts w:ascii="Arial" w:hAnsi="Arial" w:cs="Arial"/>
          <w:b/>
          <w:color w:val="252525"/>
        </w:rPr>
        <w:t>.</w:t>
      </w:r>
      <w:r w:rsidR="00FB0602">
        <w:rPr>
          <w:rFonts w:ascii="Arial" w:hAnsi="Arial" w:cs="Arial"/>
          <w:color w:val="252525"/>
        </w:rPr>
        <w:t xml:space="preserve"> T</w:t>
      </w:r>
      <w:r w:rsidRPr="00FC7863">
        <w:rPr>
          <w:rFonts w:ascii="Arial" w:hAnsi="Arial" w:cs="Arial"/>
          <w:color w:val="252525"/>
        </w:rPr>
        <w:t xml:space="preserve">he total pension liability in the </w:t>
      </w:r>
      <w:r w:rsidR="00CF596C" w:rsidRPr="000F49B3">
        <w:rPr>
          <w:rFonts w:ascii="Arial" w:hAnsi="Arial" w:cs="Arial"/>
        </w:rPr>
        <w:t>July 1, 20</w:t>
      </w:r>
      <w:r w:rsidR="005E5AF3">
        <w:rPr>
          <w:rFonts w:ascii="Arial" w:hAnsi="Arial" w:cs="Arial"/>
        </w:rPr>
        <w:t>2</w:t>
      </w:r>
      <w:r w:rsidR="003B4DCE">
        <w:rPr>
          <w:rFonts w:ascii="Arial" w:hAnsi="Arial" w:cs="Arial"/>
        </w:rPr>
        <w:t>1</w:t>
      </w:r>
      <w:r w:rsidRPr="000F49B3">
        <w:rPr>
          <w:rFonts w:ascii="Arial" w:hAnsi="Arial" w:cs="Arial"/>
        </w:rPr>
        <w:t xml:space="preserve"> </w:t>
      </w:r>
      <w:r w:rsidRPr="00FC7863">
        <w:rPr>
          <w:rFonts w:ascii="Arial" w:hAnsi="Arial" w:cs="Arial"/>
          <w:color w:val="252525"/>
        </w:rPr>
        <w:t>actuarial valuation was determined using the following actuarial assumptions, applied to all periods included in the measurement:</w:t>
      </w:r>
    </w:p>
    <w:tbl>
      <w:tblPr>
        <w:tblW w:w="0" w:type="auto"/>
        <w:tblInd w:w="-88" w:type="dxa"/>
        <w:tblLayout w:type="fixed"/>
        <w:tblCellMar>
          <w:left w:w="0" w:type="dxa"/>
          <w:right w:w="0" w:type="dxa"/>
        </w:tblCellMar>
        <w:tblLook w:val="0000" w:firstRow="0" w:lastRow="0" w:firstColumn="0" w:lastColumn="0" w:noHBand="0" w:noVBand="0"/>
      </w:tblPr>
      <w:tblGrid>
        <w:gridCol w:w="108"/>
        <w:gridCol w:w="2970"/>
        <w:gridCol w:w="1015"/>
        <w:gridCol w:w="4093"/>
        <w:gridCol w:w="832"/>
      </w:tblGrid>
      <w:tr w:rsidR="00495C7D" w:rsidRPr="00FC7863" w14:paraId="24E41ED3" w14:textId="77777777" w:rsidTr="00EB05EE">
        <w:trPr>
          <w:gridBefore w:val="1"/>
          <w:wBefore w:w="108" w:type="dxa"/>
          <w:trHeight w:val="60"/>
        </w:trPr>
        <w:tc>
          <w:tcPr>
            <w:tcW w:w="2970" w:type="dxa"/>
            <w:tcBorders>
              <w:top w:val="nil"/>
              <w:left w:val="nil"/>
              <w:bottom w:val="nil"/>
              <w:right w:val="nil"/>
            </w:tcBorders>
            <w:tcMar>
              <w:top w:w="20" w:type="dxa"/>
              <w:left w:w="20" w:type="dxa"/>
              <w:bottom w:w="20" w:type="dxa"/>
              <w:right w:w="20" w:type="dxa"/>
            </w:tcMar>
          </w:tcPr>
          <w:p w14:paraId="574A2CA4" w14:textId="77777777" w:rsidR="00495C7D" w:rsidRPr="00495C7D" w:rsidRDefault="00495C7D" w:rsidP="00210673">
            <w:pPr>
              <w:widowControl w:val="0"/>
              <w:suppressAutoHyphens/>
              <w:autoSpaceDE w:val="0"/>
              <w:autoSpaceDN w:val="0"/>
              <w:adjustRightInd w:val="0"/>
              <w:spacing w:after="0" w:line="240" w:lineRule="auto"/>
              <w:rPr>
                <w:rFonts w:ascii="Arial" w:hAnsi="Arial" w:cs="Arial"/>
                <w:color w:val="252525"/>
              </w:rPr>
            </w:pPr>
          </w:p>
        </w:tc>
        <w:tc>
          <w:tcPr>
            <w:tcW w:w="5940" w:type="dxa"/>
            <w:gridSpan w:val="3"/>
            <w:tcBorders>
              <w:top w:val="nil"/>
              <w:left w:val="nil"/>
              <w:bottom w:val="nil"/>
              <w:right w:val="nil"/>
            </w:tcBorders>
            <w:tcMar>
              <w:top w:w="20" w:type="dxa"/>
              <w:left w:w="20" w:type="dxa"/>
              <w:bottom w:w="20" w:type="dxa"/>
              <w:right w:w="20" w:type="dxa"/>
            </w:tcMar>
            <w:vAlign w:val="bottom"/>
          </w:tcPr>
          <w:p w14:paraId="539F64A0" w14:textId="77777777" w:rsidR="00495C7D" w:rsidRPr="00495C7D" w:rsidRDefault="00495C7D" w:rsidP="00495C7D">
            <w:pPr>
              <w:widowControl w:val="0"/>
              <w:suppressAutoHyphens/>
              <w:autoSpaceDE w:val="0"/>
              <w:autoSpaceDN w:val="0"/>
              <w:adjustRightInd w:val="0"/>
              <w:spacing w:after="0" w:line="240" w:lineRule="auto"/>
              <w:rPr>
                <w:rFonts w:ascii="Arial" w:hAnsi="Arial" w:cs="Arial"/>
                <w:color w:val="252525"/>
              </w:rPr>
            </w:pPr>
          </w:p>
        </w:tc>
      </w:tr>
      <w:tr w:rsidR="00EB05EE" w:rsidRPr="00EB05EE" w14:paraId="4011C2B0" w14:textId="77777777" w:rsidTr="00EB05EE">
        <w:tblPrEx>
          <w:tblBorders>
            <w:top w:val="nil"/>
            <w:left w:val="nil"/>
            <w:bottom w:val="nil"/>
            <w:right w:val="nil"/>
          </w:tblBorders>
          <w:tblCellMar>
            <w:left w:w="108" w:type="dxa"/>
            <w:right w:w="108" w:type="dxa"/>
          </w:tblCellMar>
        </w:tblPrEx>
        <w:trPr>
          <w:gridAfter w:val="1"/>
          <w:wAfter w:w="832" w:type="dxa"/>
          <w:trHeight w:val="145"/>
        </w:trPr>
        <w:tc>
          <w:tcPr>
            <w:tcW w:w="4093" w:type="dxa"/>
            <w:gridSpan w:val="3"/>
          </w:tcPr>
          <w:p w14:paraId="5E7F502E" w14:textId="77777777" w:rsidR="00EB05EE" w:rsidRPr="00EB05EE" w:rsidRDefault="00EB05EE">
            <w:pPr>
              <w:pStyle w:val="Default"/>
              <w:rPr>
                <w:rFonts w:ascii="Arial" w:hAnsi="Arial" w:cs="Arial"/>
                <w:sz w:val="22"/>
                <w:szCs w:val="22"/>
              </w:rPr>
            </w:pPr>
            <w:r w:rsidRPr="00EB05EE">
              <w:rPr>
                <w:rFonts w:ascii="Arial" w:hAnsi="Arial" w:cs="Arial"/>
                <w:sz w:val="22"/>
                <w:szCs w:val="22"/>
              </w:rPr>
              <w:t xml:space="preserve">Inflation </w:t>
            </w:r>
          </w:p>
        </w:tc>
        <w:tc>
          <w:tcPr>
            <w:tcW w:w="4093" w:type="dxa"/>
          </w:tcPr>
          <w:p w14:paraId="5533D225" w14:textId="77777777" w:rsidR="00EB05EE" w:rsidRPr="00EB05EE" w:rsidRDefault="00B90C3B" w:rsidP="005E5AF3">
            <w:pPr>
              <w:pStyle w:val="Default"/>
              <w:rPr>
                <w:rFonts w:ascii="Arial" w:hAnsi="Arial" w:cs="Arial"/>
                <w:sz w:val="22"/>
                <w:szCs w:val="22"/>
              </w:rPr>
            </w:pPr>
            <w:r>
              <w:rPr>
                <w:rFonts w:ascii="Arial" w:hAnsi="Arial" w:cs="Arial"/>
                <w:sz w:val="22"/>
                <w:szCs w:val="22"/>
              </w:rPr>
              <w:t>2.</w:t>
            </w:r>
            <w:r w:rsidR="005E5AF3">
              <w:rPr>
                <w:rFonts w:ascii="Arial" w:hAnsi="Arial" w:cs="Arial"/>
                <w:sz w:val="22"/>
                <w:szCs w:val="22"/>
              </w:rPr>
              <w:t>30</w:t>
            </w:r>
            <w:r w:rsidR="00EB05EE" w:rsidRPr="00EB05EE">
              <w:rPr>
                <w:rFonts w:ascii="Arial" w:hAnsi="Arial" w:cs="Arial"/>
                <w:sz w:val="22"/>
                <w:szCs w:val="22"/>
              </w:rPr>
              <w:t xml:space="preserve">% </w:t>
            </w:r>
          </w:p>
        </w:tc>
      </w:tr>
      <w:tr w:rsidR="00EB05EE" w:rsidRPr="00EB05EE" w14:paraId="54DCAB4C" w14:textId="77777777" w:rsidTr="00EB05EE">
        <w:tblPrEx>
          <w:tblBorders>
            <w:top w:val="nil"/>
            <w:left w:val="nil"/>
            <w:bottom w:val="nil"/>
            <w:right w:val="nil"/>
          </w:tblBorders>
          <w:tblCellMar>
            <w:left w:w="108" w:type="dxa"/>
            <w:right w:w="108" w:type="dxa"/>
          </w:tblCellMar>
        </w:tblPrEx>
        <w:trPr>
          <w:gridAfter w:val="1"/>
          <w:wAfter w:w="832" w:type="dxa"/>
          <w:trHeight w:val="272"/>
        </w:trPr>
        <w:tc>
          <w:tcPr>
            <w:tcW w:w="4093" w:type="dxa"/>
            <w:gridSpan w:val="3"/>
          </w:tcPr>
          <w:p w14:paraId="0466AD56" w14:textId="77777777" w:rsidR="00EB05EE" w:rsidRPr="00EB05EE" w:rsidRDefault="00EB05EE">
            <w:pPr>
              <w:pStyle w:val="Default"/>
              <w:rPr>
                <w:rFonts w:ascii="Arial" w:hAnsi="Arial" w:cs="Arial"/>
                <w:color w:val="000000" w:themeColor="text1"/>
                <w:sz w:val="22"/>
                <w:szCs w:val="22"/>
              </w:rPr>
            </w:pPr>
            <w:r w:rsidRPr="00EB05EE">
              <w:rPr>
                <w:rFonts w:ascii="Arial" w:hAnsi="Arial" w:cs="Arial"/>
                <w:color w:val="000000" w:themeColor="text1"/>
                <w:sz w:val="22"/>
                <w:szCs w:val="22"/>
              </w:rPr>
              <w:t xml:space="preserve">Salary increases </w:t>
            </w:r>
          </w:p>
        </w:tc>
        <w:tc>
          <w:tcPr>
            <w:tcW w:w="4093" w:type="dxa"/>
          </w:tcPr>
          <w:p w14:paraId="72147616" w14:textId="77777777" w:rsidR="00B90C3B" w:rsidRDefault="005E5AF3">
            <w:pPr>
              <w:pStyle w:val="Default"/>
              <w:rPr>
                <w:rFonts w:ascii="Arial" w:hAnsi="Arial" w:cs="Arial"/>
                <w:color w:val="000000" w:themeColor="text1"/>
                <w:sz w:val="22"/>
                <w:szCs w:val="22"/>
              </w:rPr>
            </w:pPr>
            <w:r>
              <w:rPr>
                <w:rFonts w:ascii="Arial" w:hAnsi="Arial" w:cs="Arial"/>
                <w:color w:val="000000" w:themeColor="text1"/>
                <w:sz w:val="22"/>
                <w:szCs w:val="22"/>
              </w:rPr>
              <w:t>3.80</w:t>
            </w:r>
            <w:r w:rsidR="00EB05EE" w:rsidRPr="00EB05EE">
              <w:rPr>
                <w:rFonts w:ascii="Arial" w:hAnsi="Arial" w:cs="Arial"/>
                <w:color w:val="000000" w:themeColor="text1"/>
                <w:sz w:val="22"/>
                <w:szCs w:val="22"/>
              </w:rPr>
              <w:t>% to 14.</w:t>
            </w:r>
            <w:r>
              <w:rPr>
                <w:rFonts w:ascii="Arial" w:hAnsi="Arial" w:cs="Arial"/>
                <w:color w:val="000000" w:themeColor="text1"/>
                <w:sz w:val="22"/>
                <w:szCs w:val="22"/>
              </w:rPr>
              <w:t>8</w:t>
            </w:r>
            <w:r w:rsidR="00B90C3B">
              <w:rPr>
                <w:rFonts w:ascii="Arial" w:hAnsi="Arial" w:cs="Arial"/>
                <w:color w:val="000000" w:themeColor="text1"/>
                <w:sz w:val="22"/>
                <w:szCs w:val="22"/>
              </w:rPr>
              <w:t>0</w:t>
            </w:r>
            <w:r w:rsidR="00EB05EE" w:rsidRPr="00EB05EE">
              <w:rPr>
                <w:rFonts w:ascii="Arial" w:hAnsi="Arial" w:cs="Arial"/>
                <w:color w:val="000000" w:themeColor="text1"/>
                <w:sz w:val="22"/>
                <w:szCs w:val="22"/>
              </w:rPr>
              <w:t>%, varying by</w:t>
            </w:r>
          </w:p>
          <w:p w14:paraId="16030C87" w14:textId="77777777" w:rsidR="00B90C3B" w:rsidRDefault="009A0D71" w:rsidP="00B90C3B">
            <w:pPr>
              <w:pStyle w:val="Default"/>
              <w:rPr>
                <w:rFonts w:ascii="Arial" w:hAnsi="Arial" w:cs="Arial"/>
                <w:color w:val="000000" w:themeColor="text1"/>
                <w:sz w:val="22"/>
                <w:szCs w:val="22"/>
              </w:rPr>
            </w:pPr>
            <w:r w:rsidRPr="00EB05EE">
              <w:rPr>
                <w:rFonts w:ascii="Arial" w:hAnsi="Arial" w:cs="Arial"/>
                <w:color w:val="000000" w:themeColor="text1"/>
                <w:sz w:val="22"/>
                <w:szCs w:val="22"/>
              </w:rPr>
              <w:t>service</w:t>
            </w:r>
            <w:r w:rsidR="00EB05EE" w:rsidRPr="00EB05EE">
              <w:rPr>
                <w:rFonts w:ascii="Arial" w:hAnsi="Arial" w:cs="Arial"/>
                <w:color w:val="000000" w:themeColor="text1"/>
                <w:sz w:val="22"/>
                <w:szCs w:val="22"/>
              </w:rPr>
              <w:t>,</w:t>
            </w:r>
            <w:r w:rsidR="00B90C3B">
              <w:rPr>
                <w:rFonts w:ascii="Arial" w:hAnsi="Arial" w:cs="Arial"/>
                <w:color w:val="000000" w:themeColor="text1"/>
                <w:sz w:val="22"/>
                <w:szCs w:val="22"/>
              </w:rPr>
              <w:t xml:space="preserve"> </w:t>
            </w:r>
            <w:r w:rsidR="00EB05EE" w:rsidRPr="00EB05EE">
              <w:rPr>
                <w:rFonts w:ascii="Arial" w:hAnsi="Arial" w:cs="Arial"/>
                <w:color w:val="000000" w:themeColor="text1"/>
                <w:sz w:val="22"/>
                <w:szCs w:val="22"/>
              </w:rPr>
              <w:t xml:space="preserve">including inflation and </w:t>
            </w:r>
          </w:p>
          <w:p w14:paraId="0E044521" w14:textId="77777777" w:rsidR="00EB05EE" w:rsidRPr="00EB05EE" w:rsidRDefault="00EB05EE" w:rsidP="00B90C3B">
            <w:pPr>
              <w:pStyle w:val="Default"/>
              <w:rPr>
                <w:rFonts w:ascii="Arial" w:hAnsi="Arial" w:cs="Arial"/>
                <w:color w:val="000000" w:themeColor="text1"/>
                <w:sz w:val="22"/>
                <w:szCs w:val="22"/>
              </w:rPr>
            </w:pPr>
            <w:r w:rsidRPr="00EB05EE">
              <w:rPr>
                <w:rFonts w:ascii="Arial" w:hAnsi="Arial" w:cs="Arial"/>
                <w:color w:val="000000" w:themeColor="text1"/>
                <w:sz w:val="22"/>
                <w:szCs w:val="22"/>
              </w:rPr>
              <w:t xml:space="preserve">productivity </w:t>
            </w:r>
          </w:p>
        </w:tc>
      </w:tr>
      <w:tr w:rsidR="00EB05EE" w:rsidRPr="00EB05EE" w14:paraId="0CB1CCE0" w14:textId="77777777" w:rsidTr="00EB05EE">
        <w:tblPrEx>
          <w:tblBorders>
            <w:top w:val="nil"/>
            <w:left w:val="nil"/>
            <w:bottom w:val="nil"/>
            <w:right w:val="nil"/>
          </w:tblBorders>
          <w:tblCellMar>
            <w:left w:w="108" w:type="dxa"/>
            <w:right w:w="108" w:type="dxa"/>
          </w:tblCellMar>
        </w:tblPrEx>
        <w:trPr>
          <w:gridAfter w:val="1"/>
          <w:wAfter w:w="832" w:type="dxa"/>
          <w:trHeight w:val="145"/>
        </w:trPr>
        <w:tc>
          <w:tcPr>
            <w:tcW w:w="4093" w:type="dxa"/>
            <w:gridSpan w:val="3"/>
          </w:tcPr>
          <w:p w14:paraId="30A4782C" w14:textId="77777777" w:rsidR="00EB05EE" w:rsidRPr="00EB05EE" w:rsidRDefault="00EB05EE">
            <w:pPr>
              <w:pStyle w:val="Default"/>
              <w:rPr>
                <w:rFonts w:ascii="Arial" w:hAnsi="Arial" w:cs="Arial"/>
                <w:sz w:val="22"/>
                <w:szCs w:val="22"/>
              </w:rPr>
            </w:pPr>
            <w:r w:rsidRPr="00EB05EE">
              <w:rPr>
                <w:rFonts w:ascii="Arial" w:hAnsi="Arial" w:cs="Arial"/>
                <w:sz w:val="22"/>
                <w:szCs w:val="22"/>
              </w:rPr>
              <w:t xml:space="preserve">Investment rate of return </w:t>
            </w:r>
          </w:p>
        </w:tc>
        <w:tc>
          <w:tcPr>
            <w:tcW w:w="4093" w:type="dxa"/>
          </w:tcPr>
          <w:p w14:paraId="30A3099A" w14:textId="77777777" w:rsidR="005E5AF3" w:rsidRDefault="005E5AF3" w:rsidP="00B90C3B">
            <w:pPr>
              <w:pStyle w:val="Default"/>
              <w:rPr>
                <w:rFonts w:ascii="Arial" w:hAnsi="Arial" w:cs="Arial"/>
                <w:sz w:val="22"/>
                <w:szCs w:val="22"/>
              </w:rPr>
            </w:pPr>
            <w:r>
              <w:rPr>
                <w:rFonts w:ascii="Arial" w:hAnsi="Arial" w:cs="Arial"/>
                <w:sz w:val="22"/>
                <w:szCs w:val="22"/>
              </w:rPr>
              <w:t>7.2</w:t>
            </w:r>
            <w:r w:rsidR="00B90C3B">
              <w:rPr>
                <w:rFonts w:ascii="Arial" w:hAnsi="Arial" w:cs="Arial"/>
                <w:sz w:val="22"/>
                <w:szCs w:val="22"/>
              </w:rPr>
              <w:t>5</w:t>
            </w:r>
            <w:r w:rsidR="00EB05EE" w:rsidRPr="00EB05EE">
              <w:rPr>
                <w:rFonts w:ascii="Arial" w:hAnsi="Arial" w:cs="Arial"/>
                <w:sz w:val="22"/>
                <w:szCs w:val="22"/>
              </w:rPr>
              <w:t>%, net of investment expenses</w:t>
            </w:r>
            <w:r>
              <w:rPr>
                <w:rFonts w:ascii="Arial" w:hAnsi="Arial" w:cs="Arial"/>
                <w:sz w:val="22"/>
                <w:szCs w:val="22"/>
              </w:rPr>
              <w:t>,</w:t>
            </w:r>
          </w:p>
          <w:p w14:paraId="79B415B5" w14:textId="77777777" w:rsidR="00EB05EE" w:rsidRPr="00EB05EE" w:rsidRDefault="005E5AF3" w:rsidP="00B90C3B">
            <w:pPr>
              <w:pStyle w:val="Default"/>
              <w:rPr>
                <w:rFonts w:ascii="Arial" w:hAnsi="Arial" w:cs="Arial"/>
                <w:sz w:val="22"/>
                <w:szCs w:val="22"/>
              </w:rPr>
            </w:pPr>
            <w:r>
              <w:rPr>
                <w:rFonts w:ascii="Arial" w:hAnsi="Arial" w:cs="Arial"/>
                <w:sz w:val="22"/>
                <w:szCs w:val="22"/>
              </w:rPr>
              <w:t>including inflation</w:t>
            </w:r>
            <w:r w:rsidR="00EB05EE" w:rsidRPr="00EB05EE">
              <w:rPr>
                <w:rFonts w:ascii="Arial" w:hAnsi="Arial" w:cs="Arial"/>
                <w:sz w:val="22"/>
                <w:szCs w:val="22"/>
              </w:rPr>
              <w:t xml:space="preserve"> </w:t>
            </w:r>
          </w:p>
        </w:tc>
      </w:tr>
      <w:tr w:rsidR="00EB05EE" w:rsidRPr="00EB05EE" w14:paraId="63470C68" w14:textId="77777777" w:rsidTr="00EB05EE">
        <w:tblPrEx>
          <w:tblBorders>
            <w:top w:val="nil"/>
            <w:left w:val="nil"/>
            <w:bottom w:val="nil"/>
            <w:right w:val="nil"/>
          </w:tblBorders>
          <w:tblCellMar>
            <w:left w:w="108" w:type="dxa"/>
            <w:right w:w="108" w:type="dxa"/>
          </w:tblCellMar>
        </w:tblPrEx>
        <w:trPr>
          <w:gridAfter w:val="1"/>
          <w:wAfter w:w="832" w:type="dxa"/>
          <w:trHeight w:val="145"/>
        </w:trPr>
        <w:tc>
          <w:tcPr>
            <w:tcW w:w="4093" w:type="dxa"/>
            <w:gridSpan w:val="3"/>
          </w:tcPr>
          <w:p w14:paraId="1C0D5444" w14:textId="77777777" w:rsidR="00EB05EE" w:rsidRPr="00EB05EE" w:rsidRDefault="00EB05EE">
            <w:pPr>
              <w:pStyle w:val="Default"/>
              <w:rPr>
                <w:rFonts w:ascii="Arial" w:hAnsi="Arial" w:cs="Arial"/>
                <w:sz w:val="22"/>
                <w:szCs w:val="22"/>
              </w:rPr>
            </w:pPr>
            <w:r w:rsidRPr="00EB05EE">
              <w:rPr>
                <w:rFonts w:ascii="Arial" w:hAnsi="Arial" w:cs="Arial"/>
                <w:sz w:val="22"/>
                <w:szCs w:val="22"/>
              </w:rPr>
              <w:t xml:space="preserve">Cost-of-living adjustments </w:t>
            </w:r>
          </w:p>
        </w:tc>
        <w:tc>
          <w:tcPr>
            <w:tcW w:w="4093" w:type="dxa"/>
          </w:tcPr>
          <w:p w14:paraId="46667298" w14:textId="77777777" w:rsidR="00EB05EE" w:rsidRPr="00EB05EE" w:rsidRDefault="00EB05EE">
            <w:pPr>
              <w:pStyle w:val="Default"/>
              <w:rPr>
                <w:rFonts w:ascii="Arial" w:hAnsi="Arial" w:cs="Arial"/>
                <w:sz w:val="22"/>
                <w:szCs w:val="22"/>
              </w:rPr>
            </w:pPr>
            <w:r w:rsidRPr="00EB05EE">
              <w:rPr>
                <w:rFonts w:ascii="Arial" w:hAnsi="Arial" w:cs="Arial"/>
                <w:sz w:val="22"/>
                <w:szCs w:val="22"/>
              </w:rPr>
              <w:t xml:space="preserve">None </w:t>
            </w:r>
          </w:p>
        </w:tc>
      </w:tr>
    </w:tbl>
    <w:p w14:paraId="15E25436" w14:textId="77777777" w:rsidR="003B4DCE" w:rsidRDefault="003B4DCE" w:rsidP="003B4DCE">
      <w:pPr>
        <w:widowControl w:val="0"/>
        <w:suppressAutoHyphens/>
        <w:autoSpaceDE w:val="0"/>
        <w:autoSpaceDN w:val="0"/>
        <w:adjustRightInd w:val="0"/>
        <w:spacing w:after="0" w:line="240" w:lineRule="auto"/>
        <w:jc w:val="both"/>
        <w:rPr>
          <w:rFonts w:ascii="Arial" w:hAnsi="Arial" w:cs="Arial"/>
          <w:color w:val="252525"/>
        </w:rPr>
      </w:pPr>
    </w:p>
    <w:p w14:paraId="6AC59226" w14:textId="1A580DA3" w:rsidR="003B4DCE" w:rsidRDefault="003B4DCE" w:rsidP="003B4DCE">
      <w:pPr>
        <w:widowControl w:val="0"/>
        <w:suppressAutoHyphens/>
        <w:autoSpaceDE w:val="0"/>
        <w:autoSpaceDN w:val="0"/>
        <w:adjustRightInd w:val="0"/>
        <w:spacing w:after="0" w:line="240" w:lineRule="auto"/>
        <w:jc w:val="both"/>
        <w:rPr>
          <w:rFonts w:ascii="Arial" w:hAnsi="Arial" w:cs="Arial"/>
          <w:color w:val="252525"/>
        </w:rPr>
      </w:pPr>
      <w:r w:rsidRPr="003B4DCE">
        <w:rPr>
          <w:rFonts w:ascii="Arial" w:hAnsi="Arial" w:cs="Arial"/>
          <w:color w:val="252525"/>
        </w:rPr>
        <w:t>For active and inactive members, mortality rates were based on the PubT-2010 Employee table, projected with generational improvement using Scale MP-2019. For healthy retirees, mortality rates were based on 104% of the PubT-2010 Retiree table for retirees and to 95% of the PubT-2010 Contingent Survivor table for beneficiaries, both projected with generational improvement using Scale MP-2019. For disability retirees, mortality rates were based on the PubNS-2010 Non-Safety Disabled Mortality table projected with generational improvement using Scale MP-2019.</w:t>
      </w:r>
    </w:p>
    <w:p w14:paraId="3F0FE947" w14:textId="77777777" w:rsidR="003B4DCE" w:rsidRPr="003B4DCE" w:rsidRDefault="003B4DCE" w:rsidP="003B4DCE">
      <w:pPr>
        <w:widowControl w:val="0"/>
        <w:suppressAutoHyphens/>
        <w:autoSpaceDE w:val="0"/>
        <w:autoSpaceDN w:val="0"/>
        <w:adjustRightInd w:val="0"/>
        <w:spacing w:after="0" w:line="240" w:lineRule="auto"/>
        <w:jc w:val="both"/>
        <w:rPr>
          <w:rFonts w:ascii="Arial" w:hAnsi="Arial" w:cs="Arial"/>
          <w:color w:val="252525"/>
        </w:rPr>
      </w:pPr>
    </w:p>
    <w:p w14:paraId="06432F1C" w14:textId="77777777" w:rsidR="003B4DCE" w:rsidRDefault="003B4DCE" w:rsidP="003B4DCE">
      <w:pPr>
        <w:widowControl w:val="0"/>
        <w:suppressAutoHyphens/>
        <w:autoSpaceDE w:val="0"/>
        <w:autoSpaceDN w:val="0"/>
        <w:adjustRightInd w:val="0"/>
        <w:spacing w:after="0" w:line="240" w:lineRule="auto"/>
        <w:jc w:val="both"/>
        <w:rPr>
          <w:rFonts w:ascii="Arial" w:hAnsi="Arial" w:cs="Arial"/>
          <w:color w:val="252525"/>
        </w:rPr>
      </w:pPr>
      <w:r w:rsidRPr="003B4DCE">
        <w:rPr>
          <w:rFonts w:ascii="Arial" w:hAnsi="Arial" w:cs="Arial"/>
          <w:color w:val="252525"/>
        </w:rPr>
        <w:t>The actuarial assumptions used were based on the results of an actuarial experience study dated March 19, 2020. They are the same as the assumptions used in the July 1, 2021, funding actuarial valuation for TFFR.</w:t>
      </w:r>
    </w:p>
    <w:p w14:paraId="3884B03E" w14:textId="60751212" w:rsidR="003B4DCE" w:rsidRPr="003B4DCE" w:rsidRDefault="003B4DCE" w:rsidP="003B4DCE">
      <w:pPr>
        <w:widowControl w:val="0"/>
        <w:suppressAutoHyphens/>
        <w:autoSpaceDE w:val="0"/>
        <w:autoSpaceDN w:val="0"/>
        <w:adjustRightInd w:val="0"/>
        <w:spacing w:after="0" w:line="240" w:lineRule="auto"/>
        <w:jc w:val="both"/>
        <w:rPr>
          <w:rFonts w:ascii="Arial" w:hAnsi="Arial" w:cs="Arial"/>
          <w:color w:val="252525"/>
        </w:rPr>
      </w:pPr>
      <w:r w:rsidRPr="003B4DCE">
        <w:rPr>
          <w:rFonts w:ascii="Arial" w:hAnsi="Arial" w:cs="Arial"/>
          <w:color w:val="252525"/>
        </w:rPr>
        <w:t xml:space="preserve"> </w:t>
      </w:r>
    </w:p>
    <w:p w14:paraId="556A1EDA" w14:textId="77777777" w:rsidR="003B4DCE" w:rsidRPr="003B4DCE" w:rsidRDefault="003B4DCE" w:rsidP="003B4DCE">
      <w:pPr>
        <w:widowControl w:val="0"/>
        <w:suppressAutoHyphens/>
        <w:autoSpaceDE w:val="0"/>
        <w:autoSpaceDN w:val="0"/>
        <w:adjustRightInd w:val="0"/>
        <w:spacing w:after="0" w:line="240" w:lineRule="auto"/>
        <w:jc w:val="both"/>
        <w:rPr>
          <w:rFonts w:ascii="Arial" w:hAnsi="Arial" w:cs="Arial"/>
          <w:color w:val="252525"/>
        </w:rPr>
      </w:pPr>
      <w:r w:rsidRPr="003B4DCE">
        <w:rPr>
          <w:rFonts w:ascii="Arial" w:hAnsi="Arial" w:cs="Arial"/>
          <w:color w:val="252525"/>
        </w:rPr>
        <w:t>The TFFR Board is responsible for establishing investment policy for the fund assets under NDCC 15-39.1-05.2. Benefit payments are projected to occur over a long period of time. This allows TFFR to adopt a long-term investment horizon and asset allocation policy for the management of fund assets.  Asset allocation policy is critical because it defines the basic risk and return characteristics of the investment portfolio.  Asset allocation targets are established using an asset-liability analysis designed to assist the Board in determining an acceptable volatility target for the fund and an optimal asset allocation policy mix.  This asset-liability analysis considers both sides of the plan balance sheet, utilizing both quantitative and qualitative inputs, in order to estimate the potential impact of various asset class mixes on key measures of total plan risk, including the resulting estimated impact of funded status and contribution rates.</w:t>
      </w:r>
    </w:p>
    <w:p w14:paraId="632E7359" w14:textId="77777777" w:rsidR="003B4DCE" w:rsidRPr="003B4DCE" w:rsidRDefault="003B4DCE" w:rsidP="003B4DCE">
      <w:pPr>
        <w:widowControl w:val="0"/>
        <w:suppressAutoHyphens/>
        <w:autoSpaceDE w:val="0"/>
        <w:autoSpaceDN w:val="0"/>
        <w:adjustRightInd w:val="0"/>
        <w:spacing w:after="0" w:line="240" w:lineRule="auto"/>
        <w:jc w:val="both"/>
        <w:rPr>
          <w:rFonts w:ascii="Arial" w:hAnsi="Arial" w:cs="Arial"/>
          <w:color w:val="252525"/>
        </w:rPr>
      </w:pPr>
    </w:p>
    <w:p w14:paraId="7A3448E7" w14:textId="5B103AA8" w:rsidR="002A7845" w:rsidRDefault="003B4DCE" w:rsidP="003B4DCE">
      <w:pPr>
        <w:widowControl w:val="0"/>
        <w:suppressAutoHyphens/>
        <w:autoSpaceDE w:val="0"/>
        <w:autoSpaceDN w:val="0"/>
        <w:adjustRightInd w:val="0"/>
        <w:spacing w:after="0" w:line="240" w:lineRule="auto"/>
        <w:jc w:val="both"/>
        <w:rPr>
          <w:rFonts w:ascii="Arial" w:hAnsi="Arial" w:cs="Arial"/>
          <w:color w:val="252525"/>
        </w:rPr>
      </w:pPr>
      <w:r w:rsidRPr="003B4DCE">
        <w:rPr>
          <w:rFonts w:ascii="Arial" w:hAnsi="Arial" w:cs="Arial"/>
          <w:color w:val="252525"/>
        </w:rPr>
        <w:t>The long-term expected rate of return on TFFR investments was determined using a building-block method in which best-estimate ranges of expected future real rates of return (expected returns, net of investment expense and inflation) are developed for each major asset class. These ranges are combined to produce the long-term expected rate of return by weighting the expected future real rates of return by the target asset allocation percentage and by adding expected inflation. Best estimates of arithmetic real rates of return for each major asset class included in the TFFR target asset allocation as of June 30, 2021, is summarized in the following table</w:t>
      </w:r>
      <w:r w:rsidR="00F61E87" w:rsidRPr="00FC7863">
        <w:rPr>
          <w:rFonts w:ascii="Arial" w:hAnsi="Arial" w:cs="Arial"/>
          <w:color w:val="252525"/>
        </w:rPr>
        <w:t>:</w:t>
      </w:r>
    </w:p>
    <w:p w14:paraId="42DDBF87" w14:textId="77777777" w:rsidR="000F49B3" w:rsidRDefault="000F49B3"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3122"/>
        <w:gridCol w:w="3115"/>
        <w:gridCol w:w="3113"/>
      </w:tblGrid>
      <w:tr w:rsidR="000F49B3" w14:paraId="697BCEBC" w14:textId="77777777" w:rsidTr="000F49B3">
        <w:tc>
          <w:tcPr>
            <w:tcW w:w="3192" w:type="dxa"/>
          </w:tcPr>
          <w:p w14:paraId="50097063"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Asset Class</w:t>
            </w:r>
          </w:p>
        </w:tc>
        <w:tc>
          <w:tcPr>
            <w:tcW w:w="3192" w:type="dxa"/>
          </w:tcPr>
          <w:p w14:paraId="152977B5"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Target Allocation</w:t>
            </w:r>
          </w:p>
        </w:tc>
        <w:tc>
          <w:tcPr>
            <w:tcW w:w="3192" w:type="dxa"/>
          </w:tcPr>
          <w:p w14:paraId="72E22A40"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Long-Term Expected Real Rate of Return</w:t>
            </w:r>
          </w:p>
        </w:tc>
      </w:tr>
      <w:tr w:rsidR="000F49B3" w14:paraId="279634B6" w14:textId="77777777" w:rsidTr="000F49B3">
        <w:tc>
          <w:tcPr>
            <w:tcW w:w="3192" w:type="dxa"/>
          </w:tcPr>
          <w:p w14:paraId="4DB6FB4E"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Global Equities</w:t>
            </w:r>
          </w:p>
        </w:tc>
        <w:tc>
          <w:tcPr>
            <w:tcW w:w="3192" w:type="dxa"/>
          </w:tcPr>
          <w:p w14:paraId="7FD3C695" w14:textId="5FB3BAB0" w:rsidR="000F49B3" w:rsidRDefault="000F49B3" w:rsidP="009226F8">
            <w:pPr>
              <w:widowControl w:val="0"/>
              <w:suppressAutoHyphens/>
              <w:autoSpaceDE w:val="0"/>
              <w:autoSpaceDN w:val="0"/>
              <w:adjustRightInd w:val="0"/>
              <w:jc w:val="center"/>
              <w:rPr>
                <w:rFonts w:ascii="Arial" w:hAnsi="Arial" w:cs="Arial"/>
                <w:color w:val="252525"/>
              </w:rPr>
            </w:pPr>
            <w:r>
              <w:rPr>
                <w:rFonts w:ascii="Arial" w:hAnsi="Arial" w:cs="Arial"/>
                <w:color w:val="252525"/>
              </w:rPr>
              <w:t>5</w:t>
            </w:r>
            <w:r w:rsidR="003B4DCE">
              <w:rPr>
                <w:rFonts w:ascii="Arial" w:hAnsi="Arial" w:cs="Arial"/>
                <w:color w:val="252525"/>
              </w:rPr>
              <w:t>5</w:t>
            </w:r>
            <w:r>
              <w:rPr>
                <w:rFonts w:ascii="Arial" w:hAnsi="Arial" w:cs="Arial"/>
                <w:color w:val="252525"/>
              </w:rPr>
              <w:t>%</w:t>
            </w:r>
          </w:p>
        </w:tc>
        <w:tc>
          <w:tcPr>
            <w:tcW w:w="3192" w:type="dxa"/>
          </w:tcPr>
          <w:p w14:paraId="7A764DDE" w14:textId="627E6FB0" w:rsidR="000F49B3" w:rsidRDefault="003B4DCE" w:rsidP="00AE20AA">
            <w:pPr>
              <w:widowControl w:val="0"/>
              <w:suppressAutoHyphens/>
              <w:autoSpaceDE w:val="0"/>
              <w:autoSpaceDN w:val="0"/>
              <w:adjustRightInd w:val="0"/>
              <w:jc w:val="center"/>
              <w:rPr>
                <w:rFonts w:ascii="Arial" w:hAnsi="Arial" w:cs="Arial"/>
                <w:color w:val="252525"/>
              </w:rPr>
            </w:pPr>
            <w:r>
              <w:rPr>
                <w:rFonts w:ascii="Arial" w:hAnsi="Arial" w:cs="Arial"/>
                <w:color w:val="252525"/>
              </w:rPr>
              <w:t xml:space="preserve"> </w:t>
            </w:r>
            <w:r w:rsidR="00AE2059">
              <w:rPr>
                <w:rFonts w:ascii="Arial" w:hAnsi="Arial" w:cs="Arial"/>
                <w:color w:val="252525"/>
              </w:rPr>
              <w:t>6.</w:t>
            </w:r>
            <w:r w:rsidR="00AE20AA">
              <w:rPr>
                <w:rFonts w:ascii="Arial" w:hAnsi="Arial" w:cs="Arial"/>
                <w:color w:val="252525"/>
              </w:rPr>
              <w:t>9</w:t>
            </w:r>
            <w:r w:rsidR="000F49B3">
              <w:rPr>
                <w:rFonts w:ascii="Arial" w:hAnsi="Arial" w:cs="Arial"/>
                <w:color w:val="252525"/>
              </w:rPr>
              <w:t>%</w:t>
            </w:r>
          </w:p>
        </w:tc>
      </w:tr>
      <w:tr w:rsidR="000F49B3" w14:paraId="57C530DC" w14:textId="77777777" w:rsidTr="000F49B3">
        <w:tc>
          <w:tcPr>
            <w:tcW w:w="3192" w:type="dxa"/>
          </w:tcPr>
          <w:p w14:paraId="4870F5B8"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Global Fixed Income</w:t>
            </w:r>
          </w:p>
        </w:tc>
        <w:tc>
          <w:tcPr>
            <w:tcW w:w="3192" w:type="dxa"/>
          </w:tcPr>
          <w:p w14:paraId="308F7840" w14:textId="6796E8B6" w:rsidR="000F49B3" w:rsidRDefault="000F49B3" w:rsidP="009226F8">
            <w:pPr>
              <w:widowControl w:val="0"/>
              <w:suppressAutoHyphens/>
              <w:autoSpaceDE w:val="0"/>
              <w:autoSpaceDN w:val="0"/>
              <w:adjustRightInd w:val="0"/>
              <w:jc w:val="center"/>
              <w:rPr>
                <w:rFonts w:ascii="Arial" w:hAnsi="Arial" w:cs="Arial"/>
                <w:color w:val="252525"/>
              </w:rPr>
            </w:pPr>
            <w:r>
              <w:rPr>
                <w:rFonts w:ascii="Arial" w:hAnsi="Arial" w:cs="Arial"/>
                <w:color w:val="252525"/>
              </w:rPr>
              <w:t>2</w:t>
            </w:r>
            <w:r w:rsidR="003B4DCE">
              <w:rPr>
                <w:rFonts w:ascii="Arial" w:hAnsi="Arial" w:cs="Arial"/>
                <w:color w:val="252525"/>
              </w:rPr>
              <w:t>6</w:t>
            </w:r>
            <w:r>
              <w:rPr>
                <w:rFonts w:ascii="Arial" w:hAnsi="Arial" w:cs="Arial"/>
                <w:color w:val="252525"/>
              </w:rPr>
              <w:t>%</w:t>
            </w:r>
          </w:p>
        </w:tc>
        <w:tc>
          <w:tcPr>
            <w:tcW w:w="3192" w:type="dxa"/>
          </w:tcPr>
          <w:p w14:paraId="0B04F204" w14:textId="19E432D2" w:rsidR="000F49B3" w:rsidRDefault="003B4DCE" w:rsidP="00AE20AA">
            <w:pPr>
              <w:widowControl w:val="0"/>
              <w:suppressAutoHyphens/>
              <w:autoSpaceDE w:val="0"/>
              <w:autoSpaceDN w:val="0"/>
              <w:adjustRightInd w:val="0"/>
              <w:jc w:val="center"/>
              <w:rPr>
                <w:rFonts w:ascii="Arial" w:hAnsi="Arial" w:cs="Arial"/>
                <w:color w:val="252525"/>
              </w:rPr>
            </w:pPr>
            <w:r>
              <w:rPr>
                <w:rFonts w:ascii="Arial" w:hAnsi="Arial" w:cs="Arial"/>
                <w:color w:val="252525"/>
              </w:rPr>
              <w:t xml:space="preserve"> 0.7</w:t>
            </w:r>
            <w:r w:rsidR="000F49B3">
              <w:rPr>
                <w:rFonts w:ascii="Arial" w:hAnsi="Arial" w:cs="Arial"/>
                <w:color w:val="252525"/>
              </w:rPr>
              <w:t>%</w:t>
            </w:r>
          </w:p>
        </w:tc>
      </w:tr>
      <w:tr w:rsidR="000F49B3" w14:paraId="2D4BC41E" w14:textId="77777777" w:rsidTr="000F49B3">
        <w:tc>
          <w:tcPr>
            <w:tcW w:w="3192" w:type="dxa"/>
          </w:tcPr>
          <w:p w14:paraId="42F0449C"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Global Real Assets</w:t>
            </w:r>
          </w:p>
        </w:tc>
        <w:tc>
          <w:tcPr>
            <w:tcW w:w="3192" w:type="dxa"/>
          </w:tcPr>
          <w:p w14:paraId="1684E29A" w14:textId="77777777" w:rsidR="000F49B3" w:rsidRDefault="009226F8" w:rsidP="009226F8">
            <w:pPr>
              <w:widowControl w:val="0"/>
              <w:suppressAutoHyphens/>
              <w:autoSpaceDE w:val="0"/>
              <w:autoSpaceDN w:val="0"/>
              <w:adjustRightInd w:val="0"/>
              <w:jc w:val="center"/>
              <w:rPr>
                <w:rFonts w:ascii="Arial" w:hAnsi="Arial" w:cs="Arial"/>
                <w:color w:val="252525"/>
              </w:rPr>
            </w:pPr>
            <w:r>
              <w:rPr>
                <w:rFonts w:ascii="Arial" w:hAnsi="Arial" w:cs="Arial"/>
                <w:color w:val="252525"/>
              </w:rPr>
              <w:t>18</w:t>
            </w:r>
            <w:r w:rsidR="000F49B3">
              <w:rPr>
                <w:rFonts w:ascii="Arial" w:hAnsi="Arial" w:cs="Arial"/>
                <w:color w:val="252525"/>
              </w:rPr>
              <w:t>%</w:t>
            </w:r>
          </w:p>
        </w:tc>
        <w:tc>
          <w:tcPr>
            <w:tcW w:w="3192" w:type="dxa"/>
          </w:tcPr>
          <w:p w14:paraId="02F5DDD4" w14:textId="0D2D3202" w:rsidR="000F49B3" w:rsidRDefault="003B4DCE" w:rsidP="00AE20AA">
            <w:pPr>
              <w:widowControl w:val="0"/>
              <w:suppressAutoHyphens/>
              <w:autoSpaceDE w:val="0"/>
              <w:autoSpaceDN w:val="0"/>
              <w:adjustRightInd w:val="0"/>
              <w:jc w:val="center"/>
              <w:rPr>
                <w:rFonts w:ascii="Arial" w:hAnsi="Arial" w:cs="Arial"/>
                <w:color w:val="252525"/>
              </w:rPr>
            </w:pPr>
            <w:r>
              <w:rPr>
                <w:rFonts w:ascii="Arial" w:hAnsi="Arial" w:cs="Arial"/>
                <w:color w:val="252525"/>
              </w:rPr>
              <w:t xml:space="preserve"> 4.8</w:t>
            </w:r>
            <w:r w:rsidR="000F49B3">
              <w:rPr>
                <w:rFonts w:ascii="Arial" w:hAnsi="Arial" w:cs="Arial"/>
                <w:color w:val="252525"/>
              </w:rPr>
              <w:t>%</w:t>
            </w:r>
          </w:p>
        </w:tc>
      </w:tr>
      <w:tr w:rsidR="000F49B3" w14:paraId="7B3566E9" w14:textId="77777777" w:rsidTr="000F49B3">
        <w:tc>
          <w:tcPr>
            <w:tcW w:w="3192" w:type="dxa"/>
          </w:tcPr>
          <w:p w14:paraId="4EAF6BEC" w14:textId="77777777" w:rsidR="000F49B3" w:rsidRDefault="00CA65EF" w:rsidP="00FC7863">
            <w:pPr>
              <w:widowControl w:val="0"/>
              <w:suppressAutoHyphens/>
              <w:autoSpaceDE w:val="0"/>
              <w:autoSpaceDN w:val="0"/>
              <w:adjustRightInd w:val="0"/>
              <w:rPr>
                <w:rFonts w:ascii="Arial" w:hAnsi="Arial" w:cs="Arial"/>
                <w:color w:val="252525"/>
              </w:rPr>
            </w:pPr>
            <w:r>
              <w:rPr>
                <w:rFonts w:ascii="Arial" w:hAnsi="Arial" w:cs="Arial"/>
                <w:color w:val="252525"/>
              </w:rPr>
              <w:t>Cash Equivalents</w:t>
            </w:r>
          </w:p>
        </w:tc>
        <w:tc>
          <w:tcPr>
            <w:tcW w:w="3192" w:type="dxa"/>
          </w:tcPr>
          <w:p w14:paraId="3ACC0FFB" w14:textId="77777777" w:rsidR="000F49B3" w:rsidRDefault="00CA65EF"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1%</w:t>
            </w:r>
          </w:p>
        </w:tc>
        <w:tc>
          <w:tcPr>
            <w:tcW w:w="3192" w:type="dxa"/>
          </w:tcPr>
          <w:p w14:paraId="418DE275" w14:textId="04AD734E" w:rsidR="000F49B3" w:rsidRDefault="003B4DCE" w:rsidP="004C3832">
            <w:pPr>
              <w:widowControl w:val="0"/>
              <w:suppressAutoHyphens/>
              <w:autoSpaceDE w:val="0"/>
              <w:autoSpaceDN w:val="0"/>
              <w:adjustRightInd w:val="0"/>
              <w:jc w:val="center"/>
              <w:rPr>
                <w:rFonts w:ascii="Arial" w:hAnsi="Arial" w:cs="Arial"/>
                <w:color w:val="252525"/>
              </w:rPr>
            </w:pPr>
            <w:r>
              <w:rPr>
                <w:rFonts w:ascii="Arial" w:hAnsi="Arial" w:cs="Arial"/>
                <w:color w:val="252525"/>
              </w:rPr>
              <w:t>-1</w:t>
            </w:r>
            <w:r w:rsidR="001E2E53">
              <w:rPr>
                <w:rFonts w:ascii="Arial" w:hAnsi="Arial" w:cs="Arial"/>
                <w:color w:val="252525"/>
              </w:rPr>
              <w:t>.0</w:t>
            </w:r>
            <w:r w:rsidR="00CA65EF">
              <w:rPr>
                <w:rFonts w:ascii="Arial" w:hAnsi="Arial" w:cs="Arial"/>
                <w:color w:val="252525"/>
              </w:rPr>
              <w:t>%</w:t>
            </w:r>
          </w:p>
        </w:tc>
      </w:tr>
    </w:tbl>
    <w:p w14:paraId="4AB9F2A1" w14:textId="77777777" w:rsidR="001E2E53" w:rsidRDefault="001E2E53" w:rsidP="00FC7863">
      <w:pPr>
        <w:widowControl w:val="0"/>
        <w:suppressAutoHyphens/>
        <w:autoSpaceDE w:val="0"/>
        <w:autoSpaceDN w:val="0"/>
        <w:adjustRightInd w:val="0"/>
        <w:spacing w:after="0" w:line="240" w:lineRule="auto"/>
        <w:rPr>
          <w:rFonts w:ascii="Arial" w:hAnsi="Arial" w:cs="Arial"/>
          <w:b/>
          <w:i/>
          <w:iCs/>
          <w:color w:val="252525"/>
        </w:rPr>
      </w:pPr>
    </w:p>
    <w:p w14:paraId="5A9DD93D" w14:textId="2433643E" w:rsidR="004C3832" w:rsidRDefault="00F61E87" w:rsidP="00413729">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r w:rsidRPr="00FC7863">
        <w:rPr>
          <w:rFonts w:ascii="Arial" w:hAnsi="Arial" w:cs="Arial"/>
          <w:b/>
          <w:i/>
          <w:iCs/>
          <w:color w:val="252525"/>
        </w:rPr>
        <w:t>Discount rate</w:t>
      </w:r>
      <w:r w:rsidRPr="00FC7863">
        <w:rPr>
          <w:rFonts w:ascii="Arial" w:hAnsi="Arial" w:cs="Arial"/>
          <w:b/>
          <w:color w:val="252525"/>
        </w:rPr>
        <w:t xml:space="preserve">. </w:t>
      </w:r>
      <w:r w:rsidR="003B4DCE" w:rsidRPr="003B4DCE">
        <w:rPr>
          <w:rFonts w:ascii="Arial" w:hAnsi="Arial" w:cs="Arial"/>
          <w:color w:val="252525"/>
        </w:rPr>
        <w:t>The discount rate used to measure the total pension liability was 7.25% as of June 30, 2021. The projection of cash flows used to determine the discount rate assumed that member and employer contributions will be made at rates equal to those based on the July 1, 2021, Actuarial Valuation Report. For this purpose, only employer contributions that are intended to fund benefits of current plan members and their beneficiaries are included. Projected employer contributions that are intended to fund the service costs of future</w:t>
      </w:r>
      <w:r w:rsidR="003B4DCE">
        <w:rPr>
          <w:rFonts w:ascii="Arial" w:hAnsi="Arial" w:cs="Arial"/>
          <w:color w:val="252525"/>
        </w:rPr>
        <w:t xml:space="preserve"> plan</w:t>
      </w:r>
      <w:r w:rsidR="003B4DCE" w:rsidRPr="003B4DCE">
        <w:rPr>
          <w:rFonts w:ascii="Arial" w:hAnsi="Arial" w:cs="Arial"/>
          <w:color w:val="252525"/>
        </w:rPr>
        <w:t xml:space="preserve"> members and their beneficiaries, as well as projected contributions from future plan members, are not included. Based on those assumptions, TFFR’s fiduciary net position was projected to be available to make all projected future benefit payments of current plan members as of July 1, 2021. Therefore, the long-term expected rate of return on TFFR investments was applied to all periods of projected benefit payments to determine the total pension liability as of June 30, 2021</w:t>
      </w:r>
      <w:r w:rsidRPr="00CA65EF">
        <w:rPr>
          <w:rFonts w:ascii="Arial" w:hAnsi="Arial" w:cs="Arial"/>
          <w:color w:val="252525"/>
        </w:rPr>
        <w:t xml:space="preserve">. </w:t>
      </w:r>
    </w:p>
    <w:p w14:paraId="74A3CF53" w14:textId="77777777" w:rsidR="004C3832" w:rsidRDefault="004C3832" w:rsidP="00413729">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p>
    <w:p w14:paraId="4B559F02" w14:textId="21B0D4D9" w:rsidR="002A7845" w:rsidRPr="00CA65EF" w:rsidRDefault="00F61E87" w:rsidP="00413729">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b/>
          <w:i/>
          <w:iCs/>
          <w:color w:val="252525"/>
        </w:rPr>
        <w:t xml:space="preserve">Sensitivity of the </w:t>
      </w:r>
      <w:r w:rsidR="00E83725">
        <w:rPr>
          <w:rFonts w:ascii="Arial" w:hAnsi="Arial" w:cs="Arial"/>
          <w:b/>
          <w:i/>
          <w:iCs/>
          <w:color w:val="252525"/>
        </w:rPr>
        <w:t>Employer</w:t>
      </w:r>
      <w:r w:rsidRPr="00FC7863">
        <w:rPr>
          <w:rFonts w:ascii="Arial" w:hAnsi="Arial" w:cs="Arial"/>
          <w:b/>
          <w:i/>
          <w:iCs/>
          <w:color w:val="252525"/>
        </w:rPr>
        <w:t>'s proportionate share of the net pension liability to changes in the discount rate</w:t>
      </w:r>
      <w:r w:rsidR="00413729">
        <w:rPr>
          <w:rFonts w:ascii="Arial" w:hAnsi="Arial" w:cs="Arial"/>
          <w:b/>
          <w:color w:val="252525"/>
        </w:rPr>
        <w:t>.</w:t>
      </w:r>
      <w:r w:rsidR="00CA65EF">
        <w:rPr>
          <w:rFonts w:ascii="Arial" w:hAnsi="Arial" w:cs="Arial"/>
          <w:color w:val="FF0000"/>
        </w:rPr>
        <w:t xml:space="preserve"> </w:t>
      </w:r>
      <w:r w:rsidR="003B4DCE" w:rsidRPr="003B4DCE">
        <w:rPr>
          <w:rFonts w:ascii="Arial" w:hAnsi="Arial" w:cs="Arial"/>
          <w:color w:val="252525"/>
        </w:rPr>
        <w:t>The following presents the net pension liability of the TFFR employers calculated using the discount rate of 7.25% as of June 30, 2021, as well as what the employers’ net pension liability would be if it were calculated using a discount rate that is 1-percentage-point lower or 1-percentage-point higher than the current rate</w:t>
      </w:r>
      <w:r w:rsidRPr="00CA65EF">
        <w:rPr>
          <w:rFonts w:ascii="Arial" w:hAnsi="Arial" w:cs="Arial"/>
          <w:color w:val="252525"/>
        </w:rPr>
        <w:t>:</w:t>
      </w:r>
      <w:r w:rsidR="00413729" w:rsidRPr="00413729">
        <w:rPr>
          <w:rFonts w:ascii="Arial" w:hAnsi="Arial" w:cs="Arial"/>
          <w:color w:val="FF0000"/>
        </w:rPr>
        <w:t xml:space="preserve"> </w:t>
      </w:r>
      <w:r w:rsidR="001C3013" w:rsidRPr="00FC7863">
        <w:rPr>
          <w:rFonts w:ascii="Arial" w:hAnsi="Arial" w:cs="Arial"/>
          <w:color w:val="FF0000"/>
        </w:rPr>
        <w:t>(</w:t>
      </w:r>
      <w:r w:rsidR="00AC64DF">
        <w:rPr>
          <w:rFonts w:ascii="Arial" w:hAnsi="Arial" w:cs="Arial"/>
          <w:color w:val="FF0000"/>
        </w:rPr>
        <w:t>from</w:t>
      </w:r>
      <w:r w:rsidR="00922F57">
        <w:rPr>
          <w:rFonts w:ascii="Arial" w:hAnsi="Arial" w:cs="Arial"/>
          <w:color w:val="FF0000"/>
        </w:rPr>
        <w:t xml:space="preserve"> Exhibit</w:t>
      </w:r>
      <w:r w:rsidR="001C3013">
        <w:rPr>
          <w:rFonts w:ascii="Arial" w:hAnsi="Arial" w:cs="Arial"/>
          <w:color w:val="FF0000"/>
        </w:rPr>
        <w:t xml:space="preserve"> E</w:t>
      </w:r>
      <w:r w:rsidR="00B1167B">
        <w:rPr>
          <w:rFonts w:ascii="Arial" w:hAnsi="Arial" w:cs="Arial"/>
          <w:color w:val="FF0000"/>
        </w:rPr>
        <w:t>,</w:t>
      </w:r>
      <w:r w:rsidR="00A50FE5">
        <w:rPr>
          <w:rFonts w:ascii="Arial" w:hAnsi="Arial" w:cs="Arial"/>
          <w:color w:val="FF0000"/>
        </w:rPr>
        <w:t xml:space="preserve"> Columns 4-6</w:t>
      </w:r>
      <w:r w:rsidR="001C3013" w:rsidRPr="00FC7863">
        <w:rPr>
          <w:rFonts w:ascii="Arial" w:hAnsi="Arial" w:cs="Arial"/>
          <w:color w:val="FF0000"/>
        </w:rPr>
        <w:t xml:space="preserve"> </w:t>
      </w:r>
      <w:r w:rsidR="009348EB">
        <w:rPr>
          <w:rFonts w:ascii="Arial" w:hAnsi="Arial" w:cs="Arial"/>
          <w:color w:val="FF0000"/>
        </w:rPr>
        <w:t>TFFR</w:t>
      </w:r>
      <w:r w:rsidR="00AC64DF">
        <w:rPr>
          <w:rFonts w:ascii="Arial" w:hAnsi="Arial" w:cs="Arial"/>
          <w:color w:val="FF0000"/>
        </w:rPr>
        <w:t xml:space="preserve"> GASB</w:t>
      </w:r>
      <w:r w:rsidR="001C3013" w:rsidRPr="00FC7863">
        <w:rPr>
          <w:rFonts w:ascii="Arial" w:hAnsi="Arial" w:cs="Arial"/>
          <w:color w:val="FF0000"/>
        </w:rPr>
        <w:t xml:space="preserve"> Report)</w:t>
      </w:r>
    </w:p>
    <w:p w14:paraId="2EC1F34F"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2A7845" w:rsidRPr="00FC7863" w14:paraId="63E3A614" w14:textId="77777777">
        <w:tc>
          <w:tcPr>
            <w:tcW w:w="2340" w:type="dxa"/>
            <w:tcBorders>
              <w:top w:val="nil"/>
              <w:left w:val="nil"/>
              <w:bottom w:val="nil"/>
              <w:right w:val="nil"/>
            </w:tcBorders>
            <w:tcMar>
              <w:top w:w="20" w:type="dxa"/>
              <w:left w:w="20" w:type="dxa"/>
              <w:bottom w:w="20" w:type="dxa"/>
              <w:right w:w="20" w:type="dxa"/>
            </w:tcMar>
            <w:vAlign w:val="bottom"/>
          </w:tcPr>
          <w:p w14:paraId="619FE089"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2340" w:type="dxa"/>
            <w:tcBorders>
              <w:top w:val="nil"/>
              <w:left w:val="nil"/>
              <w:bottom w:val="nil"/>
              <w:right w:val="nil"/>
            </w:tcBorders>
            <w:tcMar>
              <w:top w:w="20" w:type="dxa"/>
              <w:left w:w="20" w:type="dxa"/>
              <w:bottom w:w="20" w:type="dxa"/>
              <w:right w:w="20" w:type="dxa"/>
            </w:tcMar>
            <w:vAlign w:val="bottom"/>
          </w:tcPr>
          <w:p w14:paraId="4D75C282" w14:textId="77777777" w:rsidR="002A7845" w:rsidRPr="00413729" w:rsidRDefault="00F61E87" w:rsidP="00DB0D8E">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Decrease (</w:t>
            </w:r>
            <w:r w:rsidR="00E04CD1">
              <w:rPr>
                <w:rFonts w:ascii="Arial" w:hAnsi="Arial" w:cs="Arial"/>
                <w:b/>
                <w:bCs/>
                <w:color w:val="252525"/>
              </w:rPr>
              <w:t>6.2</w:t>
            </w:r>
            <w:r w:rsidR="00DB0D8E">
              <w:rPr>
                <w:rFonts w:ascii="Arial" w:hAnsi="Arial" w:cs="Arial"/>
                <w:b/>
                <w:bCs/>
                <w:color w:val="252525"/>
              </w:rPr>
              <w:t>5</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39B3CDCB" w14:textId="77777777" w:rsidR="002A7845" w:rsidRPr="00413729" w:rsidRDefault="00F61E87" w:rsidP="00DB0D8E">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Current Discount Rate (</w:t>
            </w:r>
            <w:r w:rsidR="00E04CD1">
              <w:rPr>
                <w:rFonts w:ascii="Arial" w:hAnsi="Arial" w:cs="Arial"/>
                <w:b/>
                <w:bCs/>
                <w:color w:val="252525"/>
              </w:rPr>
              <w:t>7.2</w:t>
            </w:r>
            <w:r w:rsidR="00DB0D8E">
              <w:rPr>
                <w:rFonts w:ascii="Arial" w:hAnsi="Arial" w:cs="Arial"/>
                <w:b/>
                <w:bCs/>
                <w:color w:val="252525"/>
              </w:rPr>
              <w:t>5</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41EAB30C" w14:textId="77777777" w:rsidR="002A7845" w:rsidRPr="00413729" w:rsidRDefault="00F61E87" w:rsidP="00DB0D8E">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Increase (</w:t>
            </w:r>
            <w:r w:rsidR="00E04CD1">
              <w:rPr>
                <w:rFonts w:ascii="Arial" w:hAnsi="Arial" w:cs="Arial"/>
                <w:b/>
                <w:bCs/>
                <w:color w:val="252525"/>
              </w:rPr>
              <w:t>8.2</w:t>
            </w:r>
            <w:r w:rsidR="00DB0D8E">
              <w:rPr>
                <w:rFonts w:ascii="Arial" w:hAnsi="Arial" w:cs="Arial"/>
                <w:b/>
                <w:bCs/>
                <w:color w:val="252525"/>
              </w:rPr>
              <w:t>5</w:t>
            </w:r>
            <w:r w:rsidRPr="00413729">
              <w:rPr>
                <w:rFonts w:ascii="Arial" w:hAnsi="Arial" w:cs="Arial"/>
                <w:b/>
                <w:bCs/>
                <w:color w:val="252525"/>
              </w:rPr>
              <w:t>%)</w:t>
            </w:r>
          </w:p>
        </w:tc>
      </w:tr>
      <w:tr w:rsidR="002A7845" w:rsidRPr="00FC7863" w14:paraId="580BED1B" w14:textId="77777777">
        <w:tc>
          <w:tcPr>
            <w:tcW w:w="2340" w:type="dxa"/>
            <w:tcBorders>
              <w:top w:val="nil"/>
              <w:left w:val="nil"/>
              <w:bottom w:val="nil"/>
              <w:right w:val="nil"/>
            </w:tcBorders>
            <w:tcMar>
              <w:top w:w="20" w:type="dxa"/>
              <w:left w:w="20" w:type="dxa"/>
              <w:bottom w:w="20" w:type="dxa"/>
              <w:right w:w="20" w:type="dxa"/>
            </w:tcMar>
            <w:vAlign w:val="bottom"/>
          </w:tcPr>
          <w:p w14:paraId="2F673B7D" w14:textId="77777777" w:rsidR="002A7845" w:rsidRPr="00FC7863" w:rsidRDefault="00AC64DF" w:rsidP="00AC64DF">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Employer</w:t>
            </w:r>
            <w:r w:rsidR="00F61E87" w:rsidRPr="00FC7863">
              <w:rPr>
                <w:rFonts w:ascii="Arial" w:hAnsi="Arial" w:cs="Arial"/>
                <w:color w:val="252525"/>
              </w:rPr>
              <w:t>'s proportionate share of the net pension liability</w:t>
            </w:r>
          </w:p>
        </w:tc>
        <w:tc>
          <w:tcPr>
            <w:tcW w:w="2340" w:type="dxa"/>
            <w:tcBorders>
              <w:top w:val="nil"/>
              <w:left w:val="nil"/>
              <w:bottom w:val="nil"/>
              <w:right w:val="nil"/>
            </w:tcBorders>
            <w:tcMar>
              <w:top w:w="20" w:type="dxa"/>
              <w:left w:w="20" w:type="dxa"/>
              <w:bottom w:w="20" w:type="dxa"/>
              <w:right w:w="20" w:type="dxa"/>
            </w:tcMar>
            <w:vAlign w:val="bottom"/>
          </w:tcPr>
          <w:p w14:paraId="2661E54E"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14:paraId="14A6B256"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14:paraId="5A144E47"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r>
    </w:tbl>
    <w:p w14:paraId="5C94138D" w14:textId="77777777" w:rsidR="00E04CD1" w:rsidRDefault="00E04CD1" w:rsidP="002B50D6">
      <w:pPr>
        <w:widowControl w:val="0"/>
        <w:suppressAutoHyphens/>
        <w:autoSpaceDE w:val="0"/>
        <w:autoSpaceDN w:val="0"/>
        <w:adjustRightInd w:val="0"/>
        <w:spacing w:after="0" w:line="240" w:lineRule="auto"/>
        <w:rPr>
          <w:rFonts w:ascii="Arial" w:hAnsi="Arial" w:cs="Arial"/>
          <w:b/>
          <w:i/>
          <w:iCs/>
          <w:color w:val="252525"/>
        </w:rPr>
      </w:pPr>
    </w:p>
    <w:p w14:paraId="6DCB009E" w14:textId="77777777" w:rsidR="003B4DCE" w:rsidRDefault="003B4DCE" w:rsidP="002B50D6">
      <w:pPr>
        <w:widowControl w:val="0"/>
        <w:suppressAutoHyphens/>
        <w:autoSpaceDE w:val="0"/>
        <w:autoSpaceDN w:val="0"/>
        <w:adjustRightInd w:val="0"/>
        <w:spacing w:after="0" w:line="240" w:lineRule="auto"/>
        <w:rPr>
          <w:rFonts w:ascii="Arial" w:hAnsi="Arial" w:cs="Arial"/>
          <w:b/>
          <w:i/>
          <w:iCs/>
          <w:color w:val="252525"/>
        </w:rPr>
      </w:pPr>
    </w:p>
    <w:p w14:paraId="7B992959" w14:textId="77777777" w:rsidR="003B4DCE" w:rsidRDefault="003B4DCE" w:rsidP="002B50D6">
      <w:pPr>
        <w:widowControl w:val="0"/>
        <w:suppressAutoHyphens/>
        <w:autoSpaceDE w:val="0"/>
        <w:autoSpaceDN w:val="0"/>
        <w:adjustRightInd w:val="0"/>
        <w:spacing w:after="0" w:line="240" w:lineRule="auto"/>
        <w:rPr>
          <w:rFonts w:ascii="Arial" w:hAnsi="Arial" w:cs="Arial"/>
          <w:b/>
          <w:i/>
          <w:iCs/>
          <w:color w:val="252525"/>
        </w:rPr>
      </w:pPr>
    </w:p>
    <w:p w14:paraId="116FEEEE" w14:textId="77777777" w:rsidR="003B4DCE" w:rsidRDefault="003B4DCE" w:rsidP="002B50D6">
      <w:pPr>
        <w:widowControl w:val="0"/>
        <w:suppressAutoHyphens/>
        <w:autoSpaceDE w:val="0"/>
        <w:autoSpaceDN w:val="0"/>
        <w:adjustRightInd w:val="0"/>
        <w:spacing w:after="0" w:line="240" w:lineRule="auto"/>
        <w:rPr>
          <w:rFonts w:ascii="Arial" w:hAnsi="Arial" w:cs="Arial"/>
          <w:b/>
          <w:i/>
          <w:iCs/>
          <w:color w:val="252525"/>
        </w:rPr>
      </w:pPr>
    </w:p>
    <w:p w14:paraId="4D29D0B5" w14:textId="3DD437DD" w:rsidR="003B4DCE" w:rsidRDefault="00F61E87" w:rsidP="002B50D6">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b/>
          <w:i/>
          <w:iCs/>
          <w:color w:val="252525"/>
        </w:rPr>
        <w:t>Pension plan fiduciary net position</w:t>
      </w:r>
      <w:r w:rsidRPr="00FC7863">
        <w:rPr>
          <w:rFonts w:ascii="Arial" w:hAnsi="Arial" w:cs="Arial"/>
          <w:b/>
          <w:color w:val="252525"/>
        </w:rPr>
        <w:t xml:space="preserve">. </w:t>
      </w:r>
      <w:r w:rsidRPr="00413729">
        <w:rPr>
          <w:rFonts w:ascii="Arial" w:hAnsi="Arial" w:cs="Arial"/>
          <w:color w:val="252525"/>
        </w:rPr>
        <w:t>Detailed information about the pension plan's fiduciary net position is available in the separately</w:t>
      </w:r>
      <w:r w:rsidR="00A27937" w:rsidRPr="00413729">
        <w:rPr>
          <w:rFonts w:ascii="Arial" w:hAnsi="Arial" w:cs="Arial"/>
          <w:color w:val="252525"/>
        </w:rPr>
        <w:t xml:space="preserve"> issued TFFR</w:t>
      </w:r>
      <w:r w:rsidRPr="00413729">
        <w:rPr>
          <w:rFonts w:ascii="Arial" w:hAnsi="Arial" w:cs="Arial"/>
          <w:color w:val="252525"/>
        </w:rPr>
        <w:t xml:space="preserve"> financial report.</w:t>
      </w:r>
      <w:r w:rsidR="002B50D6">
        <w:rPr>
          <w:rFonts w:ascii="Arial" w:hAnsi="Arial" w:cs="Arial"/>
          <w:color w:val="252525"/>
        </w:rPr>
        <w:t xml:space="preserve"> TFFR’s Comprehensive Annual Financial Report (CAFR) is located at</w:t>
      </w:r>
      <w:r w:rsidR="003B4DCE">
        <w:rPr>
          <w:rFonts w:ascii="Arial" w:hAnsi="Arial" w:cs="Arial"/>
          <w:color w:val="252525"/>
        </w:rPr>
        <w:t xml:space="preserve"> </w:t>
      </w:r>
      <w:hyperlink r:id="rId8" w:history="1">
        <w:r w:rsidR="003B4DCE" w:rsidRPr="001A6A81">
          <w:rPr>
            <w:rStyle w:val="Hyperlink"/>
            <w:rFonts w:ascii="Arial" w:hAnsi="Arial" w:cs="Arial"/>
          </w:rPr>
          <w:t>https://www.rio.nd.gov/sites/www/files/documents/PDFs/RIO/Reports/annualreport2021.pdf</w:t>
        </w:r>
      </w:hyperlink>
      <w:r w:rsidR="003B4DCE">
        <w:rPr>
          <w:rFonts w:ascii="Arial" w:hAnsi="Arial" w:cs="Arial"/>
          <w:color w:val="252525"/>
        </w:rPr>
        <w:t>.</w:t>
      </w:r>
    </w:p>
    <w:p w14:paraId="12B1E720" w14:textId="77777777" w:rsidR="003B4DCE" w:rsidRDefault="003B4DCE" w:rsidP="002B50D6">
      <w:pPr>
        <w:widowControl w:val="0"/>
        <w:suppressAutoHyphens/>
        <w:autoSpaceDE w:val="0"/>
        <w:autoSpaceDN w:val="0"/>
        <w:adjustRightInd w:val="0"/>
        <w:spacing w:after="0" w:line="240" w:lineRule="auto"/>
        <w:rPr>
          <w:rFonts w:ascii="Arial" w:hAnsi="Arial" w:cs="Arial"/>
          <w:color w:val="A6A6A6" w:themeColor="background1" w:themeShade="A6"/>
        </w:rPr>
      </w:pPr>
    </w:p>
    <w:p w14:paraId="37BEF3E5" w14:textId="0E2DEB8B" w:rsidR="00AC64DF" w:rsidRDefault="00F61E87" w:rsidP="002B50D6">
      <w:pPr>
        <w:widowControl w:val="0"/>
        <w:suppressAutoHyphens/>
        <w:autoSpaceDE w:val="0"/>
        <w:autoSpaceDN w:val="0"/>
        <w:adjustRightInd w:val="0"/>
        <w:spacing w:after="0" w:line="240" w:lineRule="auto"/>
        <w:rPr>
          <w:rFonts w:ascii="Arial" w:hAnsi="Arial" w:cs="Arial"/>
          <w:b/>
          <w:i/>
          <w:color w:val="000000" w:themeColor="text1"/>
          <w:sz w:val="20"/>
          <w:szCs w:val="20"/>
        </w:rPr>
      </w:pPr>
      <w:r w:rsidRPr="00413729">
        <w:rPr>
          <w:rFonts w:ascii="Arial" w:hAnsi="Arial" w:cs="Arial"/>
          <w:color w:val="A6A6A6" w:themeColor="background1" w:themeShade="A6"/>
        </w:rPr>
        <w:t>[If significant changes had occurred that indicate that the disclosures included in the pension plan's financial report generally did not reflect the facts and circumstances at the measurement date, the</w:t>
      </w:r>
      <w:r w:rsidR="00AC64DF">
        <w:rPr>
          <w:rFonts w:ascii="Arial" w:hAnsi="Arial" w:cs="Arial"/>
          <w:color w:val="A6A6A6" w:themeColor="background1" w:themeShade="A6"/>
        </w:rPr>
        <w:t xml:space="preserve"> Employer</w:t>
      </w:r>
      <w:r w:rsidRPr="00413729">
        <w:rPr>
          <w:rFonts w:ascii="Arial" w:hAnsi="Arial" w:cs="Arial"/>
          <w:color w:val="A6A6A6" w:themeColor="background1" w:themeShade="A6"/>
        </w:rPr>
        <w:t xml:space="preserve"> should disclose additional information, as required by paragraph 79 of Statement</w:t>
      </w:r>
      <w:r w:rsidR="00AC64DF">
        <w:rPr>
          <w:rFonts w:ascii="Arial" w:hAnsi="Arial" w:cs="Arial"/>
          <w:color w:val="A6A6A6" w:themeColor="background1" w:themeShade="A6"/>
        </w:rPr>
        <w:t xml:space="preserve"> 68</w:t>
      </w:r>
      <w:r w:rsidRPr="00413729">
        <w:rPr>
          <w:rFonts w:ascii="Arial" w:hAnsi="Arial" w:cs="Arial"/>
          <w:color w:val="A6A6A6" w:themeColor="background1" w:themeShade="A6"/>
        </w:rPr>
        <w:t>.]</w:t>
      </w:r>
      <w:r w:rsidR="00AC64DF">
        <w:rPr>
          <w:rFonts w:ascii="Arial" w:hAnsi="Arial" w:cs="Arial"/>
          <w:color w:val="A6A6A6" w:themeColor="background1" w:themeShade="A6"/>
        </w:rPr>
        <w:t xml:space="preserve"> </w:t>
      </w:r>
      <w:r w:rsidR="00AC64DF" w:rsidRPr="005F289A">
        <w:rPr>
          <w:rFonts w:ascii="Arial" w:hAnsi="Arial" w:cs="Arial"/>
          <w:b/>
          <w:i/>
          <w:color w:val="000000" w:themeColor="text1"/>
          <w:sz w:val="20"/>
          <w:szCs w:val="20"/>
        </w:rPr>
        <w:t>(TFFR will provide if applicable.)</w:t>
      </w:r>
    </w:p>
    <w:p w14:paraId="339F72B5" w14:textId="77777777" w:rsidR="00AC64DF" w:rsidRDefault="00AC64DF" w:rsidP="00FC7863">
      <w:pPr>
        <w:widowControl w:val="0"/>
        <w:suppressAutoHyphens/>
        <w:autoSpaceDE w:val="0"/>
        <w:autoSpaceDN w:val="0"/>
        <w:adjustRightInd w:val="0"/>
        <w:spacing w:after="0" w:line="240" w:lineRule="auto"/>
        <w:rPr>
          <w:rFonts w:ascii="Arial" w:hAnsi="Arial" w:cs="Arial"/>
          <w:b/>
          <w:bCs/>
          <w:color w:val="000000"/>
        </w:rPr>
      </w:pPr>
    </w:p>
    <w:p w14:paraId="07004D6B"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Payables to the pension plan</w:t>
      </w:r>
    </w:p>
    <w:p w14:paraId="31A6B62C" w14:textId="77777777" w:rsidR="00DD56B1" w:rsidRDefault="00F61E87" w:rsidP="00FC7863">
      <w:pPr>
        <w:widowControl w:val="0"/>
        <w:suppressAutoHyphens/>
        <w:autoSpaceDE w:val="0"/>
        <w:autoSpaceDN w:val="0"/>
        <w:adjustRightInd w:val="0"/>
        <w:spacing w:after="0" w:line="240" w:lineRule="auto"/>
        <w:rPr>
          <w:rFonts w:ascii="Arial" w:hAnsi="Arial" w:cs="Arial"/>
          <w:color w:val="252525"/>
        </w:rPr>
      </w:pPr>
      <w:r w:rsidRPr="00413729">
        <w:rPr>
          <w:rFonts w:ascii="Arial" w:hAnsi="Arial" w:cs="Arial"/>
          <w:color w:val="A6A6A6" w:themeColor="background1" w:themeShade="A6"/>
        </w:rPr>
        <w:t xml:space="preserve">[If the </w:t>
      </w:r>
      <w:r w:rsidR="00AC64DF">
        <w:rPr>
          <w:rFonts w:ascii="Arial" w:hAnsi="Arial" w:cs="Arial"/>
          <w:color w:val="A6A6A6" w:themeColor="background1" w:themeShade="A6"/>
        </w:rPr>
        <w:t>Employer</w:t>
      </w:r>
      <w:r w:rsidRPr="00413729">
        <w:rPr>
          <w:rFonts w:ascii="Arial" w:hAnsi="Arial" w:cs="Arial"/>
          <w:color w:val="A6A6A6" w:themeColor="background1" w:themeShade="A6"/>
        </w:rPr>
        <w:t xml:space="preserve"> reported payables to the defined benefit pension plan, it should disclose information required by paragraph 122 of Statement</w:t>
      </w:r>
      <w:r w:rsidR="00AC64DF">
        <w:rPr>
          <w:rFonts w:ascii="Arial" w:hAnsi="Arial" w:cs="Arial"/>
          <w:color w:val="A6A6A6" w:themeColor="background1" w:themeShade="A6"/>
        </w:rPr>
        <w:t xml:space="preserve"> 68</w:t>
      </w:r>
      <w:r w:rsidR="00DD4310" w:rsidRPr="00413729">
        <w:rPr>
          <w:rFonts w:ascii="Arial" w:hAnsi="Arial" w:cs="Arial"/>
          <w:color w:val="A6A6A6" w:themeColor="background1" w:themeShade="A6"/>
        </w:rPr>
        <w:t xml:space="preserve"> – employers’ responsibility</w:t>
      </w:r>
      <w:r w:rsidR="00AC64DF">
        <w:rPr>
          <w:rFonts w:ascii="Arial" w:hAnsi="Arial" w:cs="Arial"/>
          <w:color w:val="A6A6A6" w:themeColor="background1" w:themeShade="A6"/>
        </w:rPr>
        <w:t xml:space="preserve"> to calculate.</w:t>
      </w:r>
      <w:r w:rsidR="00827BD3">
        <w:rPr>
          <w:rFonts w:ascii="Arial" w:hAnsi="Arial" w:cs="Arial"/>
          <w:color w:val="A6A6A6" w:themeColor="background1" w:themeShade="A6"/>
        </w:rPr>
        <w:t>]</w:t>
      </w:r>
    </w:p>
    <w:p w14:paraId="63A78794" w14:textId="77777777" w:rsidR="000B4FF6" w:rsidRDefault="000B4FF6"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2D09318D" w14:textId="77777777" w:rsidR="000B4FF6" w:rsidRDefault="000B4FF6"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54BEC091" w14:textId="77777777" w:rsidR="00E04CD1" w:rsidRDefault="00E04CD1">
      <w:pPr>
        <w:rPr>
          <w:rFonts w:ascii="Arial" w:hAnsi="Arial" w:cs="Arial"/>
          <w:b/>
          <w:color w:val="252525"/>
          <w:sz w:val="28"/>
          <w:szCs w:val="28"/>
        </w:rPr>
      </w:pPr>
      <w:r>
        <w:rPr>
          <w:rFonts w:ascii="Arial" w:hAnsi="Arial" w:cs="Arial"/>
          <w:b/>
          <w:color w:val="252525"/>
          <w:sz w:val="28"/>
          <w:szCs w:val="28"/>
        </w:rPr>
        <w:br w:type="page"/>
      </w:r>
    </w:p>
    <w:p w14:paraId="34EE6C6B" w14:textId="77777777" w:rsidR="00855ADA" w:rsidRPr="00DD56B1" w:rsidRDefault="00855ADA" w:rsidP="00855ADA">
      <w:pPr>
        <w:widowControl w:val="0"/>
        <w:suppressAutoHyphens/>
        <w:autoSpaceDE w:val="0"/>
        <w:autoSpaceDN w:val="0"/>
        <w:adjustRightInd w:val="0"/>
        <w:spacing w:after="0" w:line="240" w:lineRule="auto"/>
        <w:jc w:val="center"/>
        <w:rPr>
          <w:rFonts w:ascii="Arial" w:hAnsi="Arial" w:cs="Arial"/>
          <w:b/>
          <w:color w:val="252525"/>
          <w:sz w:val="28"/>
          <w:szCs w:val="28"/>
        </w:rPr>
      </w:pPr>
      <w:r w:rsidRPr="00DD56B1">
        <w:rPr>
          <w:rFonts w:ascii="Arial" w:hAnsi="Arial" w:cs="Arial"/>
          <w:b/>
          <w:color w:val="252525"/>
          <w:sz w:val="28"/>
          <w:szCs w:val="28"/>
        </w:rPr>
        <w:t>Schedules of Required Supplementary Information</w:t>
      </w:r>
    </w:p>
    <w:p w14:paraId="39C2145F" w14:textId="77777777" w:rsidR="00855ADA" w:rsidRPr="00855ADA" w:rsidRDefault="00855ADA" w:rsidP="00FC7863">
      <w:pPr>
        <w:widowControl w:val="0"/>
        <w:suppressAutoHyphens/>
        <w:autoSpaceDE w:val="0"/>
        <w:autoSpaceDN w:val="0"/>
        <w:adjustRightInd w:val="0"/>
        <w:spacing w:after="0" w:line="240" w:lineRule="auto"/>
        <w:rPr>
          <w:rFonts w:ascii="Arial" w:hAnsi="Arial" w:cs="Arial"/>
          <w:b/>
          <w:color w:val="252525"/>
        </w:rPr>
      </w:pPr>
    </w:p>
    <w:p w14:paraId="65944FA2"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DD56B1">
        <w:rPr>
          <w:rFonts w:ascii="Arial" w:hAnsi="Arial" w:cs="Arial"/>
          <w:b/>
          <w:color w:val="252525"/>
        </w:rPr>
        <w:t>Employer</w:t>
      </w:r>
      <w:r w:rsidRPr="00855ADA">
        <w:rPr>
          <w:rFonts w:ascii="Arial" w:hAnsi="Arial" w:cs="Arial"/>
          <w:b/>
          <w:color w:val="252525"/>
        </w:rPr>
        <w:t>’s Share of Net Pension Liability</w:t>
      </w:r>
    </w:p>
    <w:p w14:paraId="05BFF2DD"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ND Teachers’ Fund for Retirement</w:t>
      </w:r>
    </w:p>
    <w:p w14:paraId="2FD4C92D" w14:textId="77777777"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1136825E" w14:textId="77777777" w:rsidR="000B4FF6" w:rsidRPr="00855ADA" w:rsidRDefault="000B4FF6" w:rsidP="00855ADA">
      <w:pPr>
        <w:widowControl w:val="0"/>
        <w:suppressAutoHyphens/>
        <w:autoSpaceDE w:val="0"/>
        <w:autoSpaceDN w:val="0"/>
        <w:adjustRightInd w:val="0"/>
        <w:spacing w:after="0" w:line="240" w:lineRule="auto"/>
        <w:jc w:val="center"/>
        <w:rPr>
          <w:rFonts w:ascii="Arial" w:hAnsi="Arial" w:cs="Arial"/>
          <w:b/>
          <w:color w:val="252525"/>
        </w:rPr>
      </w:pPr>
    </w:p>
    <w:p w14:paraId="7333FA68" w14:textId="685C8F28" w:rsidR="00855ADA" w:rsidRDefault="00855ADA" w:rsidP="00855ADA">
      <w:pPr>
        <w:widowControl w:val="0"/>
        <w:suppressAutoHyphens/>
        <w:autoSpaceDE w:val="0"/>
        <w:autoSpaceDN w:val="0"/>
        <w:adjustRightInd w:val="0"/>
        <w:spacing w:after="0" w:line="240" w:lineRule="auto"/>
        <w:jc w:val="center"/>
        <w:rPr>
          <w:rFonts w:ascii="Arial" w:hAnsi="Arial" w:cs="Arial"/>
          <w:color w:val="FF0000"/>
        </w:rPr>
      </w:pPr>
      <w:r>
        <w:rPr>
          <w:rFonts w:ascii="Arial" w:hAnsi="Arial" w:cs="Arial"/>
          <w:color w:val="FF0000"/>
        </w:rPr>
        <w:t xml:space="preserve">(from Exhibit E </w:t>
      </w:r>
      <w:r w:rsidR="00B561D7">
        <w:rPr>
          <w:rFonts w:ascii="Arial" w:hAnsi="Arial" w:cs="Arial"/>
          <w:color w:val="FF0000"/>
        </w:rPr>
        <w:t>and</w:t>
      </w:r>
      <w:r w:rsidR="000F74EB">
        <w:rPr>
          <w:rFonts w:ascii="Arial" w:hAnsi="Arial" w:cs="Arial"/>
          <w:color w:val="FF0000"/>
        </w:rPr>
        <w:t xml:space="preserve"> 2 of </w:t>
      </w:r>
      <w:r w:rsidR="009348EB">
        <w:rPr>
          <w:rFonts w:ascii="Arial" w:hAnsi="Arial" w:cs="Arial"/>
          <w:color w:val="FF0000"/>
        </w:rPr>
        <w:t>TFFR</w:t>
      </w:r>
      <w:r w:rsidR="000F74EB">
        <w:rPr>
          <w:rFonts w:ascii="Arial" w:hAnsi="Arial" w:cs="Arial"/>
          <w:color w:val="FF0000"/>
        </w:rPr>
        <w:t xml:space="preserve"> GASB Report</w:t>
      </w:r>
      <w:r w:rsidR="001D7D12">
        <w:rPr>
          <w:rFonts w:ascii="Arial" w:hAnsi="Arial" w:cs="Arial"/>
          <w:color w:val="FF0000"/>
        </w:rPr>
        <w:t xml:space="preserve"> – insert</w:t>
      </w:r>
      <w:r w:rsidR="007236E3">
        <w:rPr>
          <w:rFonts w:ascii="Arial" w:hAnsi="Arial" w:cs="Arial"/>
          <w:color w:val="FF0000"/>
        </w:rPr>
        <w:t xml:space="preserve"> 20</w:t>
      </w:r>
      <w:r w:rsidR="00AE20AA">
        <w:rPr>
          <w:rFonts w:ascii="Arial" w:hAnsi="Arial" w:cs="Arial"/>
          <w:color w:val="FF0000"/>
        </w:rPr>
        <w:t>2</w:t>
      </w:r>
      <w:r w:rsidR="003B4DCE">
        <w:rPr>
          <w:rFonts w:ascii="Arial" w:hAnsi="Arial" w:cs="Arial"/>
          <w:color w:val="FF0000"/>
        </w:rPr>
        <w:t>1</w:t>
      </w:r>
      <w:r w:rsidR="007236E3">
        <w:rPr>
          <w:rFonts w:ascii="Arial" w:hAnsi="Arial" w:cs="Arial"/>
          <w:color w:val="FF0000"/>
        </w:rPr>
        <w:t xml:space="preserve"> column </w:t>
      </w:r>
      <w:r w:rsidR="000B4FF6">
        <w:rPr>
          <w:rFonts w:ascii="Arial" w:hAnsi="Arial" w:cs="Arial"/>
          <w:color w:val="FF0000"/>
        </w:rPr>
        <w:t>in</w:t>
      </w:r>
      <w:r w:rsidR="007236E3">
        <w:rPr>
          <w:rFonts w:ascii="Arial" w:hAnsi="Arial" w:cs="Arial"/>
          <w:color w:val="FF0000"/>
        </w:rPr>
        <w:t>to existing table</w:t>
      </w:r>
      <w:r>
        <w:rPr>
          <w:rFonts w:ascii="Arial" w:hAnsi="Arial" w:cs="Arial"/>
          <w:color w:val="FF0000"/>
        </w:rPr>
        <w:t>)</w:t>
      </w:r>
    </w:p>
    <w:p w14:paraId="2C1A52B5" w14:textId="77777777" w:rsidR="000B4FF6" w:rsidRPr="00855ADA" w:rsidRDefault="000B4FF6" w:rsidP="00855ADA">
      <w:pPr>
        <w:widowControl w:val="0"/>
        <w:suppressAutoHyphens/>
        <w:autoSpaceDE w:val="0"/>
        <w:autoSpaceDN w:val="0"/>
        <w:adjustRightInd w:val="0"/>
        <w:spacing w:after="0" w:line="240" w:lineRule="auto"/>
        <w:jc w:val="center"/>
        <w:rPr>
          <w:rFonts w:ascii="Arial" w:hAnsi="Arial" w:cs="Arial"/>
          <w:color w:val="FF0000"/>
        </w:rPr>
      </w:pPr>
    </w:p>
    <w:tbl>
      <w:tblPr>
        <w:tblStyle w:val="TableGrid"/>
        <w:tblW w:w="0" w:type="auto"/>
        <w:tblLook w:val="04A0" w:firstRow="1" w:lastRow="0" w:firstColumn="1" w:lastColumn="0" w:noHBand="0" w:noVBand="1"/>
      </w:tblPr>
      <w:tblGrid>
        <w:gridCol w:w="3771"/>
        <w:gridCol w:w="5157"/>
      </w:tblGrid>
      <w:tr w:rsidR="001D7D12" w14:paraId="1E3F93D4" w14:textId="77777777" w:rsidTr="004C3832">
        <w:tc>
          <w:tcPr>
            <w:tcW w:w="3771" w:type="dxa"/>
          </w:tcPr>
          <w:p w14:paraId="08E3A507" w14:textId="77777777" w:rsidR="001D7D12" w:rsidRDefault="001D7D12" w:rsidP="00FC7863">
            <w:pPr>
              <w:widowControl w:val="0"/>
              <w:suppressAutoHyphens/>
              <w:autoSpaceDE w:val="0"/>
              <w:autoSpaceDN w:val="0"/>
              <w:adjustRightInd w:val="0"/>
              <w:rPr>
                <w:rFonts w:ascii="Arial" w:hAnsi="Arial" w:cs="Arial"/>
                <w:color w:val="252525"/>
              </w:rPr>
            </w:pPr>
          </w:p>
        </w:tc>
        <w:tc>
          <w:tcPr>
            <w:tcW w:w="5157" w:type="dxa"/>
          </w:tcPr>
          <w:p w14:paraId="203EA4A8" w14:textId="3861BDB9" w:rsidR="001D7D12" w:rsidRDefault="001D7D12" w:rsidP="00AE20AA">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AE20AA">
              <w:rPr>
                <w:rFonts w:ascii="Arial" w:hAnsi="Arial" w:cs="Arial"/>
                <w:color w:val="252525"/>
              </w:rPr>
              <w:t>2</w:t>
            </w:r>
            <w:r w:rsidR="003B4DCE">
              <w:rPr>
                <w:rFonts w:ascii="Arial" w:hAnsi="Arial" w:cs="Arial"/>
                <w:color w:val="252525"/>
              </w:rPr>
              <w:t>1</w:t>
            </w:r>
          </w:p>
        </w:tc>
      </w:tr>
      <w:tr w:rsidR="001D7D12" w14:paraId="023106E6" w14:textId="77777777" w:rsidTr="004C3832">
        <w:trPr>
          <w:trHeight w:val="620"/>
        </w:trPr>
        <w:tc>
          <w:tcPr>
            <w:tcW w:w="3771" w:type="dxa"/>
          </w:tcPr>
          <w:p w14:paraId="0816FAD8" w14:textId="77777777" w:rsidR="001D7D12" w:rsidRDefault="001D7D12" w:rsidP="00215698">
            <w:pPr>
              <w:widowControl w:val="0"/>
              <w:suppressAutoHyphens/>
              <w:autoSpaceDE w:val="0"/>
              <w:autoSpaceDN w:val="0"/>
              <w:adjustRightInd w:val="0"/>
              <w:rPr>
                <w:rFonts w:ascii="Arial" w:hAnsi="Arial" w:cs="Arial"/>
                <w:color w:val="252525"/>
              </w:rPr>
            </w:pPr>
            <w:r>
              <w:rPr>
                <w:rFonts w:ascii="Arial" w:hAnsi="Arial" w:cs="Arial"/>
                <w:color w:val="252525"/>
              </w:rPr>
              <w:t>Employer’s proportion of the net pension liability (asset)</w:t>
            </w:r>
          </w:p>
        </w:tc>
        <w:tc>
          <w:tcPr>
            <w:tcW w:w="5157" w:type="dxa"/>
            <w:vAlign w:val="center"/>
          </w:tcPr>
          <w:p w14:paraId="74A1E73D" w14:textId="77777777" w:rsidR="001D7D12" w:rsidRPr="000F74EB" w:rsidRDefault="001D7D12" w:rsidP="00E84E1D">
            <w:pPr>
              <w:widowControl w:val="0"/>
              <w:suppressAutoHyphens/>
              <w:autoSpaceDE w:val="0"/>
              <w:autoSpaceDN w:val="0"/>
              <w:adjustRightInd w:val="0"/>
              <w:rPr>
                <w:rFonts w:ascii="Arial" w:hAnsi="Arial" w:cs="Arial"/>
                <w:color w:val="252525"/>
                <w:highlight w:val="yellow"/>
              </w:rPr>
            </w:pPr>
            <w:r>
              <w:rPr>
                <w:rFonts w:ascii="Arial" w:hAnsi="Arial" w:cs="Arial"/>
                <w:color w:val="252525"/>
                <w:highlight w:val="yellow"/>
              </w:rPr>
              <w:t>XX.XXXXX</w:t>
            </w:r>
            <w:r w:rsidR="00E84E1D">
              <w:rPr>
                <w:rFonts w:ascii="Arial" w:hAnsi="Arial" w:cs="Arial"/>
                <w:color w:val="252525"/>
                <w:highlight w:val="yellow"/>
              </w:rPr>
              <w:t>X</w:t>
            </w:r>
            <w:r w:rsidRPr="000F74EB">
              <w:rPr>
                <w:rFonts w:ascii="Arial" w:hAnsi="Arial" w:cs="Arial"/>
                <w:color w:val="252525"/>
                <w:highlight w:val="yellow"/>
              </w:rPr>
              <w:t>%</w:t>
            </w:r>
            <w:r w:rsidRPr="000C1916">
              <w:rPr>
                <w:rFonts w:ascii="Arial" w:hAnsi="Arial" w:cs="Arial"/>
                <w:color w:val="252525"/>
              </w:rPr>
              <w:t xml:space="preserve">  </w:t>
            </w:r>
            <w:r>
              <w:rPr>
                <w:rFonts w:ascii="Arial" w:hAnsi="Arial" w:cs="Arial"/>
                <w:color w:val="252525"/>
              </w:rPr>
              <w:t xml:space="preserve">     </w:t>
            </w:r>
            <w:r w:rsidRPr="000C1916">
              <w:rPr>
                <w:rFonts w:ascii="Arial" w:hAnsi="Arial" w:cs="Arial"/>
                <w:color w:val="FF0000"/>
              </w:rPr>
              <w:t>Exhibit E</w:t>
            </w:r>
            <w:r>
              <w:rPr>
                <w:rFonts w:ascii="Arial" w:hAnsi="Arial" w:cs="Arial"/>
                <w:color w:val="FF0000"/>
              </w:rPr>
              <w:t>,</w:t>
            </w:r>
            <w:r w:rsidRPr="000C1916">
              <w:rPr>
                <w:rFonts w:ascii="Arial" w:hAnsi="Arial" w:cs="Arial"/>
                <w:color w:val="FF0000"/>
              </w:rPr>
              <w:t xml:space="preserve"> Column 1</w:t>
            </w:r>
          </w:p>
        </w:tc>
      </w:tr>
      <w:tr w:rsidR="001D7D12" w14:paraId="22A7B44A" w14:textId="77777777" w:rsidTr="004C3832">
        <w:trPr>
          <w:trHeight w:val="620"/>
        </w:trPr>
        <w:tc>
          <w:tcPr>
            <w:tcW w:w="3771" w:type="dxa"/>
          </w:tcPr>
          <w:p w14:paraId="2DE26339" w14:textId="77777777" w:rsidR="001D7D12" w:rsidRDefault="001D7D12" w:rsidP="00215698">
            <w:pPr>
              <w:widowControl w:val="0"/>
              <w:suppressAutoHyphens/>
              <w:autoSpaceDE w:val="0"/>
              <w:autoSpaceDN w:val="0"/>
              <w:adjustRightInd w:val="0"/>
              <w:rPr>
                <w:rFonts w:ascii="Arial" w:hAnsi="Arial" w:cs="Arial"/>
                <w:color w:val="252525"/>
              </w:rPr>
            </w:pPr>
            <w:r>
              <w:rPr>
                <w:rFonts w:ascii="Arial" w:hAnsi="Arial" w:cs="Arial"/>
                <w:color w:val="252525"/>
              </w:rPr>
              <w:t>Employer’s proportionate share of the net pension liability (asset)</w:t>
            </w:r>
          </w:p>
        </w:tc>
        <w:tc>
          <w:tcPr>
            <w:tcW w:w="5157" w:type="dxa"/>
            <w:vAlign w:val="center"/>
          </w:tcPr>
          <w:p w14:paraId="610547FE" w14:textId="77777777" w:rsidR="001D7D12" w:rsidRPr="000F74EB" w:rsidRDefault="001D7D12" w:rsidP="00E84E1D">
            <w:pPr>
              <w:widowControl w:val="0"/>
              <w:suppressAutoHyphens/>
              <w:autoSpaceDE w:val="0"/>
              <w:autoSpaceDN w:val="0"/>
              <w:adjustRightInd w:val="0"/>
              <w:rPr>
                <w:rFonts w:ascii="Arial" w:hAnsi="Arial" w:cs="Arial"/>
                <w:color w:val="252525"/>
                <w:highlight w:val="yellow"/>
              </w:rPr>
            </w:pPr>
            <w:r w:rsidRPr="000F74EB">
              <w:rPr>
                <w:rFonts w:ascii="Arial" w:hAnsi="Arial" w:cs="Arial"/>
                <w:color w:val="252525"/>
                <w:highlight w:val="yellow"/>
              </w:rPr>
              <w:t>$</w:t>
            </w:r>
            <w:r>
              <w:rPr>
                <w:rFonts w:ascii="Arial" w:hAnsi="Arial" w:cs="Arial"/>
                <w:color w:val="252525"/>
                <w:highlight w:val="yellow"/>
              </w:rPr>
              <w:t>X,XXX</w:t>
            </w:r>
            <w:r>
              <w:rPr>
                <w:rFonts w:ascii="Arial" w:hAnsi="Arial" w:cs="Arial"/>
                <w:color w:val="252525"/>
              </w:rPr>
              <w:t xml:space="preserve">    </w:t>
            </w:r>
            <w:r w:rsidRPr="00404677">
              <w:rPr>
                <w:rFonts w:ascii="Arial" w:hAnsi="Arial" w:cs="Arial"/>
                <w:color w:val="FF0000"/>
              </w:rPr>
              <w:t xml:space="preserve"> </w:t>
            </w:r>
            <w:r>
              <w:rPr>
                <w:rFonts w:ascii="Arial" w:hAnsi="Arial" w:cs="Arial"/>
                <w:color w:val="FF0000"/>
              </w:rPr>
              <w:t xml:space="preserve">    </w:t>
            </w:r>
            <w:r w:rsidR="00E84E1D">
              <w:rPr>
                <w:rFonts w:ascii="Arial" w:hAnsi="Arial" w:cs="Arial"/>
                <w:color w:val="FF0000"/>
              </w:rPr>
              <w:t xml:space="preserve">        </w:t>
            </w:r>
            <w:r>
              <w:rPr>
                <w:rFonts w:ascii="Arial" w:hAnsi="Arial" w:cs="Arial"/>
                <w:color w:val="FF0000"/>
              </w:rPr>
              <w:t xml:space="preserve"> </w:t>
            </w:r>
            <w:r w:rsidRPr="00404677">
              <w:rPr>
                <w:rFonts w:ascii="Arial" w:hAnsi="Arial" w:cs="Arial"/>
                <w:color w:val="FF0000"/>
              </w:rPr>
              <w:t>Exhibit E</w:t>
            </w:r>
            <w:r>
              <w:rPr>
                <w:rFonts w:ascii="Arial" w:hAnsi="Arial" w:cs="Arial"/>
                <w:color w:val="FF0000"/>
              </w:rPr>
              <w:t>,</w:t>
            </w:r>
            <w:r w:rsidRPr="00404677">
              <w:rPr>
                <w:rFonts w:ascii="Arial" w:hAnsi="Arial" w:cs="Arial"/>
                <w:color w:val="FF0000"/>
              </w:rPr>
              <w:t xml:space="preserve"> Column 2</w:t>
            </w:r>
          </w:p>
        </w:tc>
      </w:tr>
      <w:tr w:rsidR="001D7D12" w14:paraId="0791FAF1" w14:textId="77777777" w:rsidTr="004C3832">
        <w:trPr>
          <w:trHeight w:val="440"/>
        </w:trPr>
        <w:tc>
          <w:tcPr>
            <w:tcW w:w="3771" w:type="dxa"/>
          </w:tcPr>
          <w:p w14:paraId="16BC4CA2" w14:textId="77777777" w:rsidR="001D7D12" w:rsidRDefault="001D7D12" w:rsidP="00774287">
            <w:pPr>
              <w:widowControl w:val="0"/>
              <w:suppressAutoHyphens/>
              <w:autoSpaceDE w:val="0"/>
              <w:autoSpaceDN w:val="0"/>
              <w:adjustRightInd w:val="0"/>
              <w:rPr>
                <w:rFonts w:ascii="Arial" w:hAnsi="Arial" w:cs="Arial"/>
                <w:color w:val="252525"/>
              </w:rPr>
            </w:pPr>
            <w:r>
              <w:rPr>
                <w:rFonts w:ascii="Arial" w:hAnsi="Arial" w:cs="Arial"/>
                <w:color w:val="252525"/>
              </w:rPr>
              <w:t>Employer’s covered payroll</w:t>
            </w:r>
          </w:p>
        </w:tc>
        <w:tc>
          <w:tcPr>
            <w:tcW w:w="5157" w:type="dxa"/>
            <w:vAlign w:val="center"/>
          </w:tcPr>
          <w:p w14:paraId="50D49CD8" w14:textId="77777777" w:rsidR="001D7D12" w:rsidRPr="000F74EB" w:rsidRDefault="001D7D12" w:rsidP="00E84E1D">
            <w:pPr>
              <w:widowControl w:val="0"/>
              <w:suppressAutoHyphens/>
              <w:autoSpaceDE w:val="0"/>
              <w:autoSpaceDN w:val="0"/>
              <w:adjustRightInd w:val="0"/>
              <w:rPr>
                <w:rFonts w:ascii="Arial" w:hAnsi="Arial" w:cs="Arial"/>
                <w:color w:val="252525"/>
                <w:highlight w:val="yellow"/>
              </w:rPr>
            </w:pPr>
            <w:r w:rsidRPr="000F74EB">
              <w:rPr>
                <w:rFonts w:ascii="Arial" w:hAnsi="Arial" w:cs="Arial"/>
                <w:color w:val="252525"/>
                <w:highlight w:val="yellow"/>
              </w:rPr>
              <w:t>$</w:t>
            </w:r>
            <w:r>
              <w:rPr>
                <w:rFonts w:ascii="Arial" w:hAnsi="Arial" w:cs="Arial"/>
                <w:color w:val="252525"/>
                <w:highlight w:val="yellow"/>
              </w:rPr>
              <w:t>X,XXX</w:t>
            </w:r>
            <w:r>
              <w:rPr>
                <w:rFonts w:ascii="Arial" w:hAnsi="Arial" w:cs="Arial"/>
                <w:color w:val="252525"/>
              </w:rPr>
              <w:t xml:space="preserve">     </w:t>
            </w:r>
            <w:r w:rsidRPr="00404677">
              <w:rPr>
                <w:rFonts w:ascii="Arial" w:hAnsi="Arial" w:cs="Arial"/>
                <w:color w:val="FF0000"/>
              </w:rPr>
              <w:t xml:space="preserve"> </w:t>
            </w:r>
            <w:r>
              <w:rPr>
                <w:rFonts w:ascii="Arial" w:hAnsi="Arial" w:cs="Arial"/>
                <w:color w:val="FF0000"/>
              </w:rPr>
              <w:t xml:space="preserve">    </w:t>
            </w:r>
            <w:r w:rsidR="00E84E1D">
              <w:rPr>
                <w:rFonts w:ascii="Arial" w:hAnsi="Arial" w:cs="Arial"/>
                <w:color w:val="FF0000"/>
              </w:rPr>
              <w:t xml:space="preserve">        </w:t>
            </w:r>
            <w:r w:rsidRPr="00404677">
              <w:rPr>
                <w:rFonts w:ascii="Arial" w:hAnsi="Arial" w:cs="Arial"/>
                <w:color w:val="FF0000"/>
              </w:rPr>
              <w:t>Exhibit E</w:t>
            </w:r>
            <w:r>
              <w:rPr>
                <w:rFonts w:ascii="Arial" w:hAnsi="Arial" w:cs="Arial"/>
                <w:color w:val="FF0000"/>
              </w:rPr>
              <w:t>,</w:t>
            </w:r>
            <w:r w:rsidRPr="00404677">
              <w:rPr>
                <w:rFonts w:ascii="Arial" w:hAnsi="Arial" w:cs="Arial"/>
                <w:color w:val="FF0000"/>
              </w:rPr>
              <w:t xml:space="preserve"> Column 3</w:t>
            </w:r>
          </w:p>
        </w:tc>
      </w:tr>
      <w:tr w:rsidR="001D7D12" w14:paraId="3B880661" w14:textId="77777777" w:rsidTr="004C3832">
        <w:trPr>
          <w:trHeight w:val="890"/>
        </w:trPr>
        <w:tc>
          <w:tcPr>
            <w:tcW w:w="3771" w:type="dxa"/>
          </w:tcPr>
          <w:p w14:paraId="06549552" w14:textId="77777777" w:rsidR="001D7D12" w:rsidRDefault="001D7D12" w:rsidP="00774287">
            <w:pPr>
              <w:widowControl w:val="0"/>
              <w:suppressAutoHyphens/>
              <w:autoSpaceDE w:val="0"/>
              <w:autoSpaceDN w:val="0"/>
              <w:adjustRightInd w:val="0"/>
              <w:rPr>
                <w:rFonts w:ascii="Arial" w:hAnsi="Arial" w:cs="Arial"/>
                <w:color w:val="252525"/>
              </w:rPr>
            </w:pPr>
            <w:r>
              <w:rPr>
                <w:rFonts w:ascii="Arial" w:hAnsi="Arial" w:cs="Arial"/>
                <w:color w:val="252525"/>
              </w:rPr>
              <w:t>Employer’s proportionate share of the net pension liability (asset) as a percentage of its covered</w:t>
            </w:r>
            <w:r w:rsidR="00774287">
              <w:rPr>
                <w:rFonts w:ascii="Arial" w:hAnsi="Arial" w:cs="Arial"/>
                <w:color w:val="252525"/>
              </w:rPr>
              <w:t xml:space="preserve"> </w:t>
            </w:r>
            <w:r>
              <w:rPr>
                <w:rFonts w:ascii="Arial" w:hAnsi="Arial" w:cs="Arial"/>
                <w:color w:val="252525"/>
              </w:rPr>
              <w:t xml:space="preserve">payroll </w:t>
            </w:r>
          </w:p>
        </w:tc>
        <w:tc>
          <w:tcPr>
            <w:tcW w:w="5157" w:type="dxa"/>
            <w:vAlign w:val="center"/>
          </w:tcPr>
          <w:p w14:paraId="75F10CE1" w14:textId="77777777" w:rsidR="001D7D12" w:rsidRPr="000F74EB" w:rsidRDefault="001D7D12" w:rsidP="001D7D12">
            <w:pPr>
              <w:widowControl w:val="0"/>
              <w:suppressAutoHyphens/>
              <w:autoSpaceDE w:val="0"/>
              <w:autoSpaceDN w:val="0"/>
              <w:adjustRightInd w:val="0"/>
              <w:rPr>
                <w:rFonts w:ascii="Arial" w:hAnsi="Arial" w:cs="Arial"/>
                <w:color w:val="252525"/>
                <w:highlight w:val="yellow"/>
              </w:rPr>
            </w:pPr>
            <w:r>
              <w:rPr>
                <w:rFonts w:ascii="Arial" w:hAnsi="Arial" w:cs="Arial"/>
                <w:color w:val="252525"/>
                <w:highlight w:val="yellow"/>
              </w:rPr>
              <w:t>XXX.XX</w:t>
            </w:r>
            <w:r w:rsidRPr="000F74EB">
              <w:rPr>
                <w:rFonts w:ascii="Arial" w:hAnsi="Arial" w:cs="Arial"/>
                <w:color w:val="252525"/>
                <w:highlight w:val="yellow"/>
              </w:rPr>
              <w:t>%</w:t>
            </w:r>
            <w:r w:rsidRPr="00404677">
              <w:rPr>
                <w:rFonts w:ascii="Arial" w:hAnsi="Arial" w:cs="Arial"/>
                <w:color w:val="FF0000"/>
              </w:rPr>
              <w:t xml:space="preserve"> </w:t>
            </w:r>
            <w:r>
              <w:rPr>
                <w:rFonts w:ascii="Arial" w:hAnsi="Arial" w:cs="Arial"/>
                <w:color w:val="FF0000"/>
              </w:rPr>
              <w:t xml:space="preserve">     </w:t>
            </w:r>
            <w:r w:rsidRPr="00404677">
              <w:rPr>
                <w:rFonts w:ascii="Arial" w:hAnsi="Arial" w:cs="Arial"/>
                <w:color w:val="FF0000"/>
              </w:rPr>
              <w:t>Calculate</w:t>
            </w:r>
            <w:r>
              <w:rPr>
                <w:rFonts w:ascii="Arial" w:hAnsi="Arial" w:cs="Arial"/>
                <w:color w:val="FF0000"/>
              </w:rPr>
              <w:t>,</w:t>
            </w:r>
            <w:r w:rsidRPr="00404677">
              <w:rPr>
                <w:rFonts w:ascii="Arial" w:hAnsi="Arial" w:cs="Arial"/>
                <w:color w:val="FF0000"/>
              </w:rPr>
              <w:t xml:space="preserve"> 2 divided by 3</w:t>
            </w:r>
          </w:p>
        </w:tc>
      </w:tr>
      <w:tr w:rsidR="001D7D12" w14:paraId="12A5068A" w14:textId="77777777" w:rsidTr="004C3832">
        <w:tc>
          <w:tcPr>
            <w:tcW w:w="3771" w:type="dxa"/>
          </w:tcPr>
          <w:p w14:paraId="6C698DC7" w14:textId="77777777" w:rsidR="001D7D12" w:rsidRDefault="001D7D12" w:rsidP="00FC7863">
            <w:pPr>
              <w:widowControl w:val="0"/>
              <w:suppressAutoHyphens/>
              <w:autoSpaceDE w:val="0"/>
              <w:autoSpaceDN w:val="0"/>
              <w:adjustRightInd w:val="0"/>
              <w:rPr>
                <w:rFonts w:ascii="Arial" w:hAnsi="Arial" w:cs="Arial"/>
                <w:color w:val="252525"/>
              </w:rPr>
            </w:pPr>
            <w:r>
              <w:rPr>
                <w:rFonts w:ascii="Arial" w:hAnsi="Arial" w:cs="Arial"/>
                <w:color w:val="252525"/>
              </w:rPr>
              <w:t xml:space="preserve">Plan fiduciary net position as a percentage of the total pension liability </w:t>
            </w:r>
          </w:p>
        </w:tc>
        <w:tc>
          <w:tcPr>
            <w:tcW w:w="5157" w:type="dxa"/>
            <w:vAlign w:val="center"/>
          </w:tcPr>
          <w:p w14:paraId="287103A1" w14:textId="77777777" w:rsidR="001D7D12" w:rsidRPr="000F74EB" w:rsidRDefault="001D7D12" w:rsidP="001D7D12">
            <w:pPr>
              <w:widowControl w:val="0"/>
              <w:suppressAutoHyphens/>
              <w:autoSpaceDE w:val="0"/>
              <w:autoSpaceDN w:val="0"/>
              <w:adjustRightInd w:val="0"/>
              <w:rPr>
                <w:rFonts w:ascii="Arial" w:hAnsi="Arial" w:cs="Arial"/>
                <w:color w:val="252525"/>
                <w:highlight w:val="yellow"/>
              </w:rPr>
            </w:pPr>
            <w:r>
              <w:rPr>
                <w:rFonts w:ascii="Arial" w:hAnsi="Arial" w:cs="Arial"/>
                <w:color w:val="252525"/>
                <w:highlight w:val="yellow"/>
              </w:rPr>
              <w:t>XXX.XX</w:t>
            </w:r>
            <w:r w:rsidRPr="000F74EB">
              <w:rPr>
                <w:rFonts w:ascii="Arial" w:hAnsi="Arial" w:cs="Arial"/>
                <w:color w:val="252525"/>
                <w:highlight w:val="yellow"/>
              </w:rPr>
              <w:t>%</w:t>
            </w:r>
            <w:r w:rsidRPr="00404677">
              <w:rPr>
                <w:rFonts w:ascii="Arial" w:hAnsi="Arial" w:cs="Arial"/>
                <w:color w:val="252525"/>
              </w:rPr>
              <w:t xml:space="preserve"> </w:t>
            </w:r>
            <w:r>
              <w:rPr>
                <w:rFonts w:ascii="Arial" w:hAnsi="Arial" w:cs="Arial"/>
                <w:color w:val="252525"/>
              </w:rPr>
              <w:t xml:space="preserve">             </w:t>
            </w:r>
            <w:r w:rsidRPr="00404677">
              <w:rPr>
                <w:rFonts w:ascii="Arial" w:hAnsi="Arial" w:cs="Arial"/>
                <w:color w:val="FF0000"/>
              </w:rPr>
              <w:t>Exhibit 2</w:t>
            </w:r>
          </w:p>
        </w:tc>
      </w:tr>
    </w:tbl>
    <w:p w14:paraId="5FF8A7CF"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14:paraId="614A9B92" w14:textId="77777777" w:rsidR="00C30472" w:rsidRDefault="00855ADA"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w:t>
      </w:r>
      <w:r w:rsidR="008A0ABF">
        <w:rPr>
          <w:rFonts w:ascii="Arial" w:hAnsi="Arial" w:cs="Arial"/>
          <w:color w:val="252525"/>
        </w:rPr>
        <w:t>5</w:t>
      </w:r>
      <w:r w:rsidR="00163A66">
        <w:rPr>
          <w:rFonts w:ascii="Arial" w:hAnsi="Arial" w:cs="Arial"/>
          <w:color w:val="252525"/>
        </w:rPr>
        <w:t xml:space="preserve">. </w:t>
      </w:r>
    </w:p>
    <w:p w14:paraId="063F150C" w14:textId="77777777" w:rsidR="000B4FF6" w:rsidRDefault="000B4FF6" w:rsidP="00855ADA">
      <w:pPr>
        <w:widowControl w:val="0"/>
        <w:suppressAutoHyphens/>
        <w:autoSpaceDE w:val="0"/>
        <w:autoSpaceDN w:val="0"/>
        <w:adjustRightInd w:val="0"/>
        <w:spacing w:after="0" w:line="240" w:lineRule="auto"/>
        <w:rPr>
          <w:rFonts w:ascii="Arial" w:hAnsi="Arial" w:cs="Arial"/>
          <w:color w:val="252525"/>
        </w:rPr>
      </w:pPr>
    </w:p>
    <w:p w14:paraId="3D171B24"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9348EB">
        <w:rPr>
          <w:rFonts w:ascii="Arial" w:hAnsi="Arial" w:cs="Arial"/>
          <w:b/>
          <w:color w:val="252525"/>
        </w:rPr>
        <w:t>Employer</w:t>
      </w:r>
      <w:r w:rsidRPr="00855ADA">
        <w:rPr>
          <w:rFonts w:ascii="Arial" w:hAnsi="Arial" w:cs="Arial"/>
          <w:b/>
          <w:color w:val="252525"/>
        </w:rPr>
        <w:t xml:space="preserve"> Contributions</w:t>
      </w:r>
    </w:p>
    <w:p w14:paraId="3A790D3E"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ND Teachers’ Fund for Retirement</w:t>
      </w:r>
    </w:p>
    <w:p w14:paraId="50FDE335" w14:textId="77777777"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3702405F" w14:textId="77777777" w:rsidR="000B4FF6" w:rsidRDefault="000B4FF6" w:rsidP="00855ADA">
      <w:pPr>
        <w:widowControl w:val="0"/>
        <w:suppressAutoHyphens/>
        <w:autoSpaceDE w:val="0"/>
        <w:autoSpaceDN w:val="0"/>
        <w:adjustRightInd w:val="0"/>
        <w:spacing w:after="0" w:line="240" w:lineRule="auto"/>
        <w:jc w:val="center"/>
        <w:rPr>
          <w:rFonts w:ascii="Arial" w:hAnsi="Arial" w:cs="Arial"/>
          <w:b/>
          <w:color w:val="252525"/>
        </w:rPr>
      </w:pPr>
    </w:p>
    <w:p w14:paraId="6C6C475D" w14:textId="6C6366DE" w:rsidR="00855ADA" w:rsidRPr="006B7214" w:rsidRDefault="00855ADA" w:rsidP="0001347A">
      <w:pPr>
        <w:widowControl w:val="0"/>
        <w:suppressAutoHyphens/>
        <w:autoSpaceDE w:val="0"/>
        <w:autoSpaceDN w:val="0"/>
        <w:adjustRightInd w:val="0"/>
        <w:spacing w:after="0" w:line="240" w:lineRule="auto"/>
        <w:rPr>
          <w:rFonts w:ascii="Arial" w:hAnsi="Arial" w:cs="Arial"/>
          <w:b/>
          <w:color w:val="252525"/>
        </w:rPr>
      </w:pPr>
      <w:r w:rsidRPr="006B7214">
        <w:rPr>
          <w:rFonts w:ascii="Arial" w:hAnsi="Arial" w:cs="Arial"/>
          <w:color w:val="FF0000"/>
        </w:rPr>
        <w:t>(</w:t>
      </w:r>
      <w:r w:rsidR="0001347A">
        <w:rPr>
          <w:rFonts w:ascii="Arial" w:hAnsi="Arial" w:cs="Arial"/>
          <w:color w:val="FF0000"/>
        </w:rPr>
        <w:t>E</w:t>
      </w:r>
      <w:r w:rsidR="00E84E1D" w:rsidRPr="006B7214">
        <w:rPr>
          <w:rFonts w:ascii="Arial" w:hAnsi="Arial" w:cs="Arial"/>
          <w:color w:val="FF0000"/>
        </w:rPr>
        <w:t xml:space="preserve">mployers should enter </w:t>
      </w:r>
      <w:r w:rsidR="00E84E1D" w:rsidRPr="003B4DCE">
        <w:rPr>
          <w:rFonts w:ascii="Arial" w:hAnsi="Arial" w:cs="Arial"/>
          <w:b/>
          <w:bCs/>
          <w:color w:val="FF0000"/>
        </w:rPr>
        <w:t>actual</w:t>
      </w:r>
      <w:r w:rsidR="00E84E1D" w:rsidRPr="006B7214">
        <w:rPr>
          <w:rFonts w:ascii="Arial" w:hAnsi="Arial" w:cs="Arial"/>
          <w:color w:val="FF0000"/>
        </w:rPr>
        <w:t xml:space="preserve"> Employer Contribution information from the last completed fiscal year - </w:t>
      </w:r>
      <w:r w:rsidR="001D7D12" w:rsidRPr="006B7214">
        <w:rPr>
          <w:rFonts w:ascii="Arial" w:hAnsi="Arial" w:cs="Arial"/>
          <w:color w:val="FF0000"/>
        </w:rPr>
        <w:t>insert 20</w:t>
      </w:r>
      <w:r w:rsidR="00AE20AA">
        <w:rPr>
          <w:rFonts w:ascii="Arial" w:hAnsi="Arial" w:cs="Arial"/>
          <w:color w:val="FF0000"/>
        </w:rPr>
        <w:t>2</w:t>
      </w:r>
      <w:r w:rsidR="003B4DCE">
        <w:rPr>
          <w:rFonts w:ascii="Arial" w:hAnsi="Arial" w:cs="Arial"/>
          <w:color w:val="FF0000"/>
        </w:rPr>
        <w:t>2</w:t>
      </w:r>
      <w:r w:rsidR="001D7D12" w:rsidRPr="006B7214">
        <w:rPr>
          <w:rFonts w:ascii="Arial" w:hAnsi="Arial" w:cs="Arial"/>
          <w:color w:val="FF0000"/>
        </w:rPr>
        <w:t xml:space="preserve"> column </w:t>
      </w:r>
      <w:r w:rsidR="000B4FF6" w:rsidRPr="006B7214">
        <w:rPr>
          <w:rFonts w:ascii="Arial" w:hAnsi="Arial" w:cs="Arial"/>
          <w:color w:val="FF0000"/>
        </w:rPr>
        <w:t>in</w:t>
      </w:r>
      <w:r w:rsidR="001D7D12" w:rsidRPr="006B7214">
        <w:rPr>
          <w:rFonts w:ascii="Arial" w:hAnsi="Arial" w:cs="Arial"/>
          <w:color w:val="FF0000"/>
        </w:rPr>
        <w:t>to existing table</w:t>
      </w:r>
      <w:r w:rsidR="000F4458" w:rsidRPr="006B7214">
        <w:rPr>
          <w:rFonts w:ascii="Arial" w:hAnsi="Arial" w:cs="Arial"/>
          <w:color w:val="FF0000"/>
        </w:rPr>
        <w:t>.</w:t>
      </w:r>
      <w:r w:rsidRPr="006B7214">
        <w:rPr>
          <w:rFonts w:ascii="Arial" w:hAnsi="Arial" w:cs="Arial"/>
          <w:color w:val="FF0000"/>
        </w:rPr>
        <w:t>)</w:t>
      </w:r>
    </w:p>
    <w:p w14:paraId="10FAA63C" w14:textId="77777777" w:rsidR="00855ADA" w:rsidRPr="006B7214" w:rsidRDefault="00855ADA" w:rsidP="00855ADA">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3572"/>
        <w:gridCol w:w="1383"/>
        <w:gridCol w:w="4395"/>
      </w:tblGrid>
      <w:tr w:rsidR="001D7D12" w:rsidRPr="006B7214" w14:paraId="52A9964E" w14:textId="77777777" w:rsidTr="009B45E7">
        <w:tc>
          <w:tcPr>
            <w:tcW w:w="3584" w:type="dxa"/>
          </w:tcPr>
          <w:p w14:paraId="7AC8118D" w14:textId="77777777" w:rsidR="001D7D12" w:rsidRPr="006B7214" w:rsidRDefault="001D7D12" w:rsidP="00855ADA">
            <w:pPr>
              <w:widowControl w:val="0"/>
              <w:suppressAutoHyphens/>
              <w:autoSpaceDE w:val="0"/>
              <w:autoSpaceDN w:val="0"/>
              <w:adjustRightInd w:val="0"/>
              <w:rPr>
                <w:rFonts w:ascii="Arial" w:hAnsi="Arial" w:cs="Arial"/>
                <w:color w:val="252525"/>
              </w:rPr>
            </w:pPr>
          </w:p>
        </w:tc>
        <w:tc>
          <w:tcPr>
            <w:tcW w:w="5794" w:type="dxa"/>
            <w:gridSpan w:val="2"/>
          </w:tcPr>
          <w:p w14:paraId="6856528B" w14:textId="6F19EAC4" w:rsidR="001D7D12" w:rsidRPr="006B7214" w:rsidRDefault="001D7D12" w:rsidP="00E04CD1">
            <w:pPr>
              <w:widowControl w:val="0"/>
              <w:suppressAutoHyphens/>
              <w:autoSpaceDE w:val="0"/>
              <w:autoSpaceDN w:val="0"/>
              <w:adjustRightInd w:val="0"/>
              <w:jc w:val="center"/>
              <w:rPr>
                <w:rFonts w:ascii="Arial" w:hAnsi="Arial" w:cs="Arial"/>
                <w:color w:val="252525"/>
              </w:rPr>
            </w:pPr>
            <w:r w:rsidRPr="006B7214">
              <w:rPr>
                <w:rFonts w:ascii="Arial" w:hAnsi="Arial" w:cs="Arial"/>
                <w:color w:val="252525"/>
              </w:rPr>
              <w:t>20</w:t>
            </w:r>
            <w:r w:rsidR="00E04CD1">
              <w:rPr>
                <w:rFonts w:ascii="Arial" w:hAnsi="Arial" w:cs="Arial"/>
                <w:color w:val="252525"/>
              </w:rPr>
              <w:t>2</w:t>
            </w:r>
            <w:r w:rsidR="003B4DCE">
              <w:rPr>
                <w:rFonts w:ascii="Arial" w:hAnsi="Arial" w:cs="Arial"/>
                <w:color w:val="252525"/>
              </w:rPr>
              <w:t>2</w:t>
            </w:r>
          </w:p>
        </w:tc>
      </w:tr>
      <w:tr w:rsidR="009B45E7" w:rsidRPr="006B7214" w14:paraId="6D2AAA81" w14:textId="77777777" w:rsidTr="00E348B4">
        <w:trPr>
          <w:trHeight w:val="440"/>
        </w:trPr>
        <w:tc>
          <w:tcPr>
            <w:tcW w:w="3584" w:type="dxa"/>
          </w:tcPr>
          <w:p w14:paraId="4EF8192F" w14:textId="77777777" w:rsidR="009B45E7" w:rsidRPr="006B7214" w:rsidRDefault="009B45E7" w:rsidP="00855ADA">
            <w:pPr>
              <w:widowControl w:val="0"/>
              <w:suppressAutoHyphens/>
              <w:autoSpaceDE w:val="0"/>
              <w:autoSpaceDN w:val="0"/>
              <w:adjustRightInd w:val="0"/>
              <w:rPr>
                <w:rFonts w:ascii="Arial" w:hAnsi="Arial" w:cs="Arial"/>
                <w:color w:val="252525"/>
              </w:rPr>
            </w:pPr>
            <w:r w:rsidRPr="006B7214">
              <w:rPr>
                <w:rFonts w:ascii="Arial" w:hAnsi="Arial" w:cs="Arial"/>
                <w:color w:val="252525"/>
              </w:rPr>
              <w:t>Statutorily required contribution</w:t>
            </w:r>
          </w:p>
        </w:tc>
        <w:tc>
          <w:tcPr>
            <w:tcW w:w="1384" w:type="dxa"/>
            <w:vAlign w:val="center"/>
          </w:tcPr>
          <w:p w14:paraId="1EEAFAAA" w14:textId="77777777" w:rsidR="009B45E7" w:rsidRPr="006B7214" w:rsidRDefault="009B45E7" w:rsidP="009B45E7">
            <w:pPr>
              <w:widowControl w:val="0"/>
              <w:suppressAutoHyphens/>
              <w:autoSpaceDE w:val="0"/>
              <w:autoSpaceDN w:val="0"/>
              <w:adjustRightInd w:val="0"/>
              <w:rPr>
                <w:rFonts w:ascii="Arial" w:hAnsi="Arial" w:cs="Arial"/>
                <w:color w:val="252525"/>
              </w:rPr>
            </w:pPr>
            <w:r>
              <w:rPr>
                <w:rFonts w:ascii="Arial" w:hAnsi="Arial" w:cs="Arial"/>
                <w:color w:val="252525"/>
              </w:rPr>
              <w:t>$X,XXX</w:t>
            </w:r>
          </w:p>
        </w:tc>
        <w:tc>
          <w:tcPr>
            <w:tcW w:w="4410" w:type="dxa"/>
            <w:vAlign w:val="center"/>
          </w:tcPr>
          <w:p w14:paraId="379F1663" w14:textId="77777777" w:rsidR="009B45E7" w:rsidRPr="006B7214" w:rsidRDefault="009B45E7" w:rsidP="008A0ABF">
            <w:pPr>
              <w:widowControl w:val="0"/>
              <w:suppressAutoHyphens/>
              <w:autoSpaceDE w:val="0"/>
              <w:autoSpaceDN w:val="0"/>
              <w:adjustRightInd w:val="0"/>
              <w:rPr>
                <w:rFonts w:ascii="Arial" w:hAnsi="Arial" w:cs="Arial"/>
                <w:color w:val="252525"/>
              </w:rPr>
            </w:pPr>
            <w:r w:rsidRPr="006B7214">
              <w:rPr>
                <w:rFonts w:ascii="Arial" w:hAnsi="Arial" w:cs="Arial"/>
                <w:color w:val="FF0000"/>
              </w:rPr>
              <w:t xml:space="preserve"> Amount entered on page 4 of this document for the employer contributions subsequent to the measurement date</w:t>
            </w:r>
          </w:p>
        </w:tc>
      </w:tr>
      <w:tr w:rsidR="009B45E7" w:rsidRPr="006B7214" w14:paraId="15C1E56D" w14:textId="77777777" w:rsidTr="00E348B4">
        <w:trPr>
          <w:trHeight w:val="620"/>
        </w:trPr>
        <w:tc>
          <w:tcPr>
            <w:tcW w:w="3584" w:type="dxa"/>
          </w:tcPr>
          <w:p w14:paraId="18DC0F33" w14:textId="77777777" w:rsidR="009B45E7" w:rsidRPr="006B7214" w:rsidRDefault="009B45E7" w:rsidP="00855ADA">
            <w:pPr>
              <w:widowControl w:val="0"/>
              <w:suppressAutoHyphens/>
              <w:autoSpaceDE w:val="0"/>
              <w:autoSpaceDN w:val="0"/>
              <w:adjustRightInd w:val="0"/>
              <w:rPr>
                <w:rFonts w:ascii="Arial" w:hAnsi="Arial" w:cs="Arial"/>
                <w:color w:val="252525"/>
              </w:rPr>
            </w:pPr>
            <w:r w:rsidRPr="006B7214">
              <w:rPr>
                <w:rFonts w:ascii="Arial" w:hAnsi="Arial" w:cs="Arial"/>
                <w:color w:val="252525"/>
              </w:rPr>
              <w:t>Contributions in relation to the statutorily required contribution</w:t>
            </w:r>
          </w:p>
        </w:tc>
        <w:tc>
          <w:tcPr>
            <w:tcW w:w="1384" w:type="dxa"/>
            <w:vAlign w:val="center"/>
          </w:tcPr>
          <w:p w14:paraId="4D3FE694" w14:textId="77777777" w:rsidR="009B45E7" w:rsidRPr="006B7214" w:rsidRDefault="009B45E7" w:rsidP="00E348B4">
            <w:pPr>
              <w:widowControl w:val="0"/>
              <w:suppressAutoHyphens/>
              <w:autoSpaceDE w:val="0"/>
              <w:autoSpaceDN w:val="0"/>
              <w:adjustRightInd w:val="0"/>
              <w:rPr>
                <w:rFonts w:ascii="Arial" w:hAnsi="Arial" w:cs="Arial"/>
                <w:color w:val="252525"/>
              </w:rPr>
            </w:pPr>
            <w:r w:rsidRPr="006B7214">
              <w:rPr>
                <w:rFonts w:ascii="Arial" w:hAnsi="Arial" w:cs="Arial"/>
                <w:color w:val="252525"/>
              </w:rPr>
              <w:t xml:space="preserve">($X,XXX) </w:t>
            </w:r>
            <w:r w:rsidRPr="006B7214">
              <w:rPr>
                <w:rFonts w:ascii="Arial" w:hAnsi="Arial" w:cs="Arial"/>
                <w:color w:val="FF0000"/>
              </w:rPr>
              <w:t xml:space="preserve">       </w:t>
            </w:r>
          </w:p>
        </w:tc>
        <w:tc>
          <w:tcPr>
            <w:tcW w:w="4410" w:type="dxa"/>
            <w:vAlign w:val="center"/>
          </w:tcPr>
          <w:p w14:paraId="277D8772" w14:textId="77777777" w:rsidR="009B45E7" w:rsidRPr="006B7214" w:rsidRDefault="00E348B4" w:rsidP="00E83725">
            <w:pPr>
              <w:widowControl w:val="0"/>
              <w:suppressAutoHyphens/>
              <w:autoSpaceDE w:val="0"/>
              <w:autoSpaceDN w:val="0"/>
              <w:adjustRightInd w:val="0"/>
              <w:rPr>
                <w:rFonts w:ascii="Arial" w:hAnsi="Arial" w:cs="Arial"/>
                <w:color w:val="252525"/>
              </w:rPr>
            </w:pPr>
            <w:r w:rsidRPr="006B7214">
              <w:rPr>
                <w:rFonts w:ascii="Arial" w:hAnsi="Arial" w:cs="Arial"/>
                <w:color w:val="FF0000"/>
              </w:rPr>
              <w:t>Same amount as above</w:t>
            </w:r>
          </w:p>
        </w:tc>
      </w:tr>
      <w:tr w:rsidR="00E348B4" w:rsidRPr="006B7214" w14:paraId="3D57E42F" w14:textId="77777777" w:rsidTr="00E348B4">
        <w:trPr>
          <w:trHeight w:val="609"/>
        </w:trPr>
        <w:tc>
          <w:tcPr>
            <w:tcW w:w="3584" w:type="dxa"/>
          </w:tcPr>
          <w:p w14:paraId="4A8B453D" w14:textId="77777777" w:rsidR="00E348B4" w:rsidRPr="006B7214" w:rsidRDefault="00E348B4" w:rsidP="00855ADA">
            <w:pPr>
              <w:widowControl w:val="0"/>
              <w:suppressAutoHyphens/>
              <w:autoSpaceDE w:val="0"/>
              <w:autoSpaceDN w:val="0"/>
              <w:adjustRightInd w:val="0"/>
              <w:rPr>
                <w:rFonts w:ascii="Arial" w:hAnsi="Arial" w:cs="Arial"/>
                <w:color w:val="252525"/>
              </w:rPr>
            </w:pPr>
            <w:r w:rsidRPr="006B7214">
              <w:rPr>
                <w:rFonts w:ascii="Arial" w:hAnsi="Arial" w:cs="Arial"/>
                <w:color w:val="252525"/>
              </w:rPr>
              <w:t xml:space="preserve">Contribution deficiency (excess) </w:t>
            </w:r>
          </w:p>
        </w:tc>
        <w:tc>
          <w:tcPr>
            <w:tcW w:w="1384" w:type="dxa"/>
            <w:vAlign w:val="center"/>
          </w:tcPr>
          <w:p w14:paraId="5BEC094E" w14:textId="77777777" w:rsidR="00E348B4" w:rsidRPr="006B7214" w:rsidRDefault="00E348B4" w:rsidP="00E348B4">
            <w:pPr>
              <w:widowControl w:val="0"/>
              <w:suppressAutoHyphens/>
              <w:autoSpaceDE w:val="0"/>
              <w:autoSpaceDN w:val="0"/>
              <w:adjustRightInd w:val="0"/>
              <w:rPr>
                <w:rFonts w:ascii="Arial" w:hAnsi="Arial" w:cs="Arial"/>
                <w:color w:val="252525"/>
              </w:rPr>
            </w:pPr>
            <w:r w:rsidRPr="006B7214">
              <w:rPr>
                <w:rFonts w:ascii="Arial" w:hAnsi="Arial" w:cs="Arial"/>
                <w:color w:val="252525"/>
              </w:rPr>
              <w:t>$X.XXX</w:t>
            </w:r>
            <w:r w:rsidRPr="006B7214">
              <w:rPr>
                <w:rFonts w:ascii="Arial" w:hAnsi="Arial" w:cs="Arial"/>
                <w:color w:val="FF0000"/>
              </w:rPr>
              <w:t xml:space="preserve">          </w:t>
            </w:r>
          </w:p>
        </w:tc>
        <w:tc>
          <w:tcPr>
            <w:tcW w:w="4410" w:type="dxa"/>
            <w:vAlign w:val="center"/>
          </w:tcPr>
          <w:p w14:paraId="092DCE81" w14:textId="77777777" w:rsidR="00E348B4" w:rsidRPr="006B7214" w:rsidRDefault="00E348B4" w:rsidP="008A0ABF">
            <w:pPr>
              <w:widowControl w:val="0"/>
              <w:suppressAutoHyphens/>
              <w:autoSpaceDE w:val="0"/>
              <w:autoSpaceDN w:val="0"/>
              <w:adjustRightInd w:val="0"/>
              <w:rPr>
                <w:rFonts w:ascii="Arial" w:hAnsi="Arial" w:cs="Arial"/>
                <w:color w:val="252525"/>
              </w:rPr>
            </w:pPr>
            <w:r w:rsidRPr="006B7214">
              <w:rPr>
                <w:rFonts w:ascii="Arial" w:hAnsi="Arial" w:cs="Arial"/>
                <w:color w:val="FF0000"/>
              </w:rPr>
              <w:t>Should be zero</w:t>
            </w:r>
          </w:p>
        </w:tc>
      </w:tr>
      <w:tr w:rsidR="00E348B4" w:rsidRPr="006B7214" w14:paraId="32EA5361" w14:textId="77777777" w:rsidTr="00E348B4">
        <w:trPr>
          <w:trHeight w:val="440"/>
        </w:trPr>
        <w:tc>
          <w:tcPr>
            <w:tcW w:w="3584" w:type="dxa"/>
          </w:tcPr>
          <w:p w14:paraId="6FD9B730" w14:textId="77777777" w:rsidR="00E348B4" w:rsidRPr="006B7214" w:rsidRDefault="00E348B4" w:rsidP="00774287">
            <w:pPr>
              <w:widowControl w:val="0"/>
              <w:suppressAutoHyphens/>
              <w:autoSpaceDE w:val="0"/>
              <w:autoSpaceDN w:val="0"/>
              <w:adjustRightInd w:val="0"/>
              <w:rPr>
                <w:rFonts w:ascii="Arial" w:hAnsi="Arial" w:cs="Arial"/>
                <w:color w:val="252525"/>
              </w:rPr>
            </w:pPr>
            <w:r w:rsidRPr="006B7214">
              <w:rPr>
                <w:rFonts w:ascii="Arial" w:hAnsi="Arial" w:cs="Arial"/>
                <w:color w:val="252525"/>
              </w:rPr>
              <w:t>Employer’s covered payroll</w:t>
            </w:r>
          </w:p>
        </w:tc>
        <w:tc>
          <w:tcPr>
            <w:tcW w:w="1384" w:type="dxa"/>
            <w:vAlign w:val="center"/>
          </w:tcPr>
          <w:p w14:paraId="0E559DA8" w14:textId="77777777" w:rsidR="00E348B4" w:rsidRPr="006B7214" w:rsidRDefault="00E348B4" w:rsidP="00E348B4">
            <w:pPr>
              <w:widowControl w:val="0"/>
              <w:suppressAutoHyphens/>
              <w:autoSpaceDE w:val="0"/>
              <w:autoSpaceDN w:val="0"/>
              <w:adjustRightInd w:val="0"/>
              <w:rPr>
                <w:rFonts w:ascii="Arial" w:hAnsi="Arial" w:cs="Arial"/>
                <w:color w:val="252525"/>
              </w:rPr>
            </w:pPr>
            <w:r w:rsidRPr="006B7214">
              <w:rPr>
                <w:rFonts w:ascii="Arial" w:hAnsi="Arial" w:cs="Arial"/>
                <w:color w:val="252525"/>
              </w:rPr>
              <w:t xml:space="preserve">$X,XXX          </w:t>
            </w:r>
            <w:r w:rsidRPr="006B7214">
              <w:rPr>
                <w:rFonts w:ascii="Arial" w:hAnsi="Arial" w:cs="Arial"/>
                <w:color w:val="FF0000"/>
              </w:rPr>
              <w:t xml:space="preserve"> </w:t>
            </w:r>
          </w:p>
        </w:tc>
        <w:tc>
          <w:tcPr>
            <w:tcW w:w="4410" w:type="dxa"/>
            <w:vAlign w:val="center"/>
          </w:tcPr>
          <w:p w14:paraId="058DFB32" w14:textId="77777777" w:rsidR="00E348B4" w:rsidRPr="006B7214" w:rsidRDefault="008A0ABF" w:rsidP="00907F2D">
            <w:pPr>
              <w:widowControl w:val="0"/>
              <w:suppressAutoHyphens/>
              <w:autoSpaceDE w:val="0"/>
              <w:autoSpaceDN w:val="0"/>
              <w:adjustRightInd w:val="0"/>
              <w:rPr>
                <w:rFonts w:ascii="Arial" w:hAnsi="Arial" w:cs="Arial"/>
                <w:color w:val="252525"/>
              </w:rPr>
            </w:pPr>
            <w:r>
              <w:rPr>
                <w:rFonts w:ascii="Arial" w:hAnsi="Arial" w:cs="Arial"/>
                <w:color w:val="FF0000"/>
              </w:rPr>
              <w:t>T</w:t>
            </w:r>
            <w:r w:rsidR="00E348B4" w:rsidRPr="006B7214">
              <w:rPr>
                <w:rFonts w:ascii="Arial" w:hAnsi="Arial" w:cs="Arial"/>
                <w:color w:val="FF0000"/>
              </w:rPr>
              <w:t>otal Retirement Salary found on TFFR Employer Summary Report</w:t>
            </w:r>
          </w:p>
        </w:tc>
      </w:tr>
      <w:tr w:rsidR="00E348B4" w14:paraId="2FDA4847" w14:textId="77777777" w:rsidTr="00E348B4">
        <w:tc>
          <w:tcPr>
            <w:tcW w:w="3584" w:type="dxa"/>
          </w:tcPr>
          <w:p w14:paraId="628D7C24" w14:textId="77777777" w:rsidR="00E348B4" w:rsidRPr="006B7214" w:rsidRDefault="00E348B4" w:rsidP="00774287">
            <w:pPr>
              <w:widowControl w:val="0"/>
              <w:suppressAutoHyphens/>
              <w:autoSpaceDE w:val="0"/>
              <w:autoSpaceDN w:val="0"/>
              <w:adjustRightInd w:val="0"/>
              <w:rPr>
                <w:rFonts w:ascii="Arial" w:hAnsi="Arial" w:cs="Arial"/>
                <w:color w:val="252525"/>
              </w:rPr>
            </w:pPr>
            <w:r w:rsidRPr="006B7214">
              <w:rPr>
                <w:rFonts w:ascii="Arial" w:hAnsi="Arial" w:cs="Arial"/>
                <w:color w:val="252525"/>
              </w:rPr>
              <w:t>Contributions as a percentage of covered payroll</w:t>
            </w:r>
          </w:p>
        </w:tc>
        <w:tc>
          <w:tcPr>
            <w:tcW w:w="1384" w:type="dxa"/>
            <w:vAlign w:val="center"/>
          </w:tcPr>
          <w:p w14:paraId="68E04AFD" w14:textId="77777777" w:rsidR="00E348B4" w:rsidRPr="006B7214" w:rsidRDefault="00E348B4" w:rsidP="00E348B4">
            <w:pPr>
              <w:widowControl w:val="0"/>
              <w:suppressAutoHyphens/>
              <w:autoSpaceDE w:val="0"/>
              <w:autoSpaceDN w:val="0"/>
              <w:adjustRightInd w:val="0"/>
              <w:rPr>
                <w:rFonts w:ascii="Arial" w:hAnsi="Arial" w:cs="Arial"/>
                <w:color w:val="252525"/>
              </w:rPr>
            </w:pPr>
            <w:r w:rsidRPr="006B7214">
              <w:rPr>
                <w:rFonts w:ascii="Arial" w:hAnsi="Arial" w:cs="Arial"/>
                <w:color w:val="252525"/>
              </w:rPr>
              <w:t xml:space="preserve">XX.XX%        </w:t>
            </w:r>
          </w:p>
        </w:tc>
        <w:tc>
          <w:tcPr>
            <w:tcW w:w="4410" w:type="dxa"/>
            <w:vAlign w:val="center"/>
          </w:tcPr>
          <w:p w14:paraId="7FA9CAE9" w14:textId="77777777" w:rsidR="00E348B4" w:rsidRPr="006B7214" w:rsidRDefault="00E348B4" w:rsidP="000F4458">
            <w:pPr>
              <w:widowControl w:val="0"/>
              <w:suppressAutoHyphens/>
              <w:autoSpaceDE w:val="0"/>
              <w:autoSpaceDN w:val="0"/>
              <w:adjustRightInd w:val="0"/>
              <w:rPr>
                <w:rFonts w:ascii="Arial" w:hAnsi="Arial" w:cs="Arial"/>
                <w:color w:val="252525"/>
              </w:rPr>
            </w:pPr>
            <w:r w:rsidRPr="006B7214">
              <w:rPr>
                <w:rFonts w:ascii="Arial" w:hAnsi="Arial" w:cs="Arial"/>
                <w:color w:val="FF0000"/>
              </w:rPr>
              <w:t>Contributions divided by payroll</w:t>
            </w:r>
          </w:p>
        </w:tc>
      </w:tr>
    </w:tbl>
    <w:p w14:paraId="64139A8A" w14:textId="77777777" w:rsidR="004672D3" w:rsidRDefault="004672D3" w:rsidP="00855ADA">
      <w:pPr>
        <w:widowControl w:val="0"/>
        <w:suppressAutoHyphens/>
        <w:autoSpaceDE w:val="0"/>
        <w:autoSpaceDN w:val="0"/>
        <w:adjustRightInd w:val="0"/>
        <w:spacing w:after="0" w:line="240" w:lineRule="auto"/>
        <w:rPr>
          <w:rFonts w:ascii="Arial" w:hAnsi="Arial" w:cs="Arial"/>
          <w:color w:val="252525"/>
        </w:rPr>
      </w:pPr>
    </w:p>
    <w:p w14:paraId="5F1C9CA9" w14:textId="33A4E7E9" w:rsidR="00163A66" w:rsidRDefault="00855ADA" w:rsidP="00163A66">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w:t>
      </w:r>
      <w:r w:rsidR="009B45E7">
        <w:rPr>
          <w:rFonts w:ascii="Arial" w:hAnsi="Arial" w:cs="Arial"/>
          <w:color w:val="252525"/>
        </w:rPr>
        <w:t>4</w:t>
      </w:r>
      <w:r>
        <w:rPr>
          <w:rFonts w:ascii="Arial" w:hAnsi="Arial" w:cs="Arial"/>
          <w:color w:val="252525"/>
        </w:rPr>
        <w:t>.</w:t>
      </w:r>
      <w:r w:rsidR="00730970">
        <w:rPr>
          <w:rFonts w:ascii="Arial" w:hAnsi="Arial" w:cs="Arial"/>
          <w:color w:val="252525"/>
        </w:rPr>
        <w:t xml:space="preserve"> </w:t>
      </w:r>
      <w:r w:rsidR="008A0ABF">
        <w:rPr>
          <w:rFonts w:ascii="Arial" w:hAnsi="Arial" w:cs="Arial"/>
          <w:color w:val="A6A6A6" w:themeColor="background1" w:themeShade="A6"/>
        </w:rPr>
        <w:t xml:space="preserve">[Employer has data and the option to display a </w:t>
      </w:r>
      <w:r w:rsidR="003B4DCE">
        <w:rPr>
          <w:rFonts w:ascii="Arial" w:hAnsi="Arial" w:cs="Arial"/>
          <w:color w:val="A6A6A6" w:themeColor="background1" w:themeShade="A6"/>
        </w:rPr>
        <w:t>10-year</w:t>
      </w:r>
      <w:r w:rsidR="008A0ABF">
        <w:rPr>
          <w:rFonts w:ascii="Arial" w:hAnsi="Arial" w:cs="Arial"/>
          <w:color w:val="A6A6A6" w:themeColor="background1" w:themeShade="A6"/>
        </w:rPr>
        <w:t xml:space="preserve"> history.]</w:t>
      </w:r>
    </w:p>
    <w:p w14:paraId="67B2FB40" w14:textId="77777777" w:rsidR="00855ADA" w:rsidRDefault="006D651D"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 xml:space="preserve">  </w:t>
      </w:r>
    </w:p>
    <w:p w14:paraId="585DA9C1" w14:textId="77777777" w:rsidR="00855ADA" w:rsidRPr="00FC7863" w:rsidRDefault="00855ADA" w:rsidP="00FC7863">
      <w:pPr>
        <w:widowControl w:val="0"/>
        <w:suppressAutoHyphens/>
        <w:autoSpaceDE w:val="0"/>
        <w:autoSpaceDN w:val="0"/>
        <w:adjustRightInd w:val="0"/>
        <w:spacing w:after="0" w:line="240" w:lineRule="auto"/>
        <w:rPr>
          <w:rFonts w:ascii="Arial" w:hAnsi="Arial" w:cs="Arial"/>
          <w:color w:val="252525"/>
        </w:rPr>
      </w:pPr>
    </w:p>
    <w:p w14:paraId="1C463359" w14:textId="77777777"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Notes to Required Supplementary Information</w:t>
      </w:r>
    </w:p>
    <w:p w14:paraId="4C2C95D4" w14:textId="34BBAF0F"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 xml:space="preserve"> for the Year Ended June 30, 20</w:t>
      </w:r>
      <w:r w:rsidR="00AE20AA">
        <w:rPr>
          <w:rFonts w:ascii="Arial" w:hAnsi="Arial" w:cs="Arial"/>
          <w:b/>
          <w:bCs/>
          <w:color w:val="252525"/>
          <w:sz w:val="28"/>
          <w:szCs w:val="28"/>
        </w:rPr>
        <w:t>2</w:t>
      </w:r>
      <w:r w:rsidR="003B4DCE">
        <w:rPr>
          <w:rFonts w:ascii="Arial" w:hAnsi="Arial" w:cs="Arial"/>
          <w:b/>
          <w:bCs/>
          <w:color w:val="252525"/>
          <w:sz w:val="28"/>
          <w:szCs w:val="28"/>
        </w:rPr>
        <w:t>2</w:t>
      </w:r>
    </w:p>
    <w:p w14:paraId="657CBE34" w14:textId="77777777" w:rsidR="00855ADA" w:rsidRDefault="00855ADA"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14:paraId="7D99C912" w14:textId="77777777"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14:paraId="0FC3C53B" w14:textId="77777777" w:rsidR="009348EB" w:rsidRPr="009348EB"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9348EB">
        <w:rPr>
          <w:rFonts w:ascii="Arial" w:hAnsi="Arial" w:cs="Arial"/>
          <w:b/>
          <w:bCs/>
          <w:i/>
          <w:color w:val="252525"/>
        </w:rPr>
        <w:t xml:space="preserve">Changes of benefit terms. </w:t>
      </w:r>
    </w:p>
    <w:p w14:paraId="64722E7D" w14:textId="77777777" w:rsidR="009348EB" w:rsidRPr="009348EB" w:rsidRDefault="00FB0602" w:rsidP="009348EB">
      <w:pPr>
        <w:widowControl w:val="0"/>
        <w:suppressAutoHyphens/>
        <w:autoSpaceDE w:val="0"/>
        <w:autoSpaceDN w:val="0"/>
        <w:adjustRightInd w:val="0"/>
        <w:spacing w:after="0" w:line="240" w:lineRule="auto"/>
        <w:jc w:val="both"/>
        <w:rPr>
          <w:rFonts w:ascii="Arial" w:hAnsi="Arial" w:cs="Arial"/>
          <w:color w:val="A6A6A6" w:themeColor="background1" w:themeShade="A6"/>
        </w:rPr>
      </w:pPr>
      <w:r>
        <w:rPr>
          <w:rFonts w:ascii="Arial" w:hAnsi="Arial" w:cs="Arial"/>
          <w:color w:val="000000" w:themeColor="text1"/>
        </w:rPr>
        <w:t>(</w:t>
      </w:r>
      <w:r w:rsidR="009348EB" w:rsidRPr="009348EB">
        <w:rPr>
          <w:rFonts w:ascii="Arial" w:hAnsi="Arial" w:cs="Arial"/>
          <w:color w:val="000000" w:themeColor="text1"/>
        </w:rPr>
        <w:t>TFFR will provide if applicable.)</w:t>
      </w:r>
    </w:p>
    <w:p w14:paraId="0B6E6B3F" w14:textId="77777777" w:rsidR="002564E7" w:rsidRPr="009348EB" w:rsidRDefault="002564E7" w:rsidP="009348EB">
      <w:pPr>
        <w:widowControl w:val="0"/>
        <w:suppressAutoHyphens/>
        <w:autoSpaceDE w:val="0"/>
        <w:autoSpaceDN w:val="0"/>
        <w:adjustRightInd w:val="0"/>
        <w:spacing w:after="0" w:line="240" w:lineRule="auto"/>
        <w:rPr>
          <w:rFonts w:ascii="Arial" w:hAnsi="Arial" w:cs="Arial"/>
          <w:iCs/>
          <w:color w:val="A6A6A6" w:themeColor="background1" w:themeShade="A6"/>
        </w:rPr>
      </w:pPr>
    </w:p>
    <w:p w14:paraId="261510B4" w14:textId="05095B3E" w:rsidR="005A0DEC" w:rsidRPr="00741CB9" w:rsidRDefault="009348EB" w:rsidP="005A0DEC">
      <w:pPr>
        <w:widowControl w:val="0"/>
        <w:suppressAutoHyphens/>
        <w:autoSpaceDE w:val="0"/>
        <w:autoSpaceDN w:val="0"/>
        <w:adjustRightInd w:val="0"/>
        <w:spacing w:after="0" w:line="240" w:lineRule="auto"/>
        <w:jc w:val="both"/>
        <w:rPr>
          <w:rFonts w:ascii="Arial" w:hAnsi="Arial" w:cs="Arial"/>
          <w:color w:val="000000" w:themeColor="text1"/>
        </w:rPr>
      </w:pPr>
      <w:r w:rsidRPr="009348EB">
        <w:rPr>
          <w:rFonts w:ascii="Arial" w:hAnsi="Arial" w:cs="Arial"/>
          <w:b/>
          <w:bCs/>
          <w:i/>
          <w:color w:val="252525"/>
        </w:rPr>
        <w:t xml:space="preserve">Changes of assumptions. </w:t>
      </w:r>
      <w:r w:rsidR="005A0DEC">
        <w:rPr>
          <w:rFonts w:ascii="Arial" w:hAnsi="Arial" w:cs="Arial"/>
          <w:bCs/>
          <w:color w:val="252525"/>
        </w:rPr>
        <w:t xml:space="preserve">Amounts reported </w:t>
      </w:r>
      <w:r w:rsidR="009226F8">
        <w:rPr>
          <w:rFonts w:ascii="Arial" w:hAnsi="Arial" w:cs="Arial"/>
          <w:bCs/>
          <w:color w:val="252525"/>
        </w:rPr>
        <w:t xml:space="preserve">in </w:t>
      </w:r>
      <w:r w:rsidR="005A0DEC">
        <w:rPr>
          <w:rFonts w:ascii="Arial" w:hAnsi="Arial" w:cs="Arial"/>
          <w:bCs/>
          <w:color w:val="252525"/>
        </w:rPr>
        <w:t>20</w:t>
      </w:r>
      <w:r w:rsidR="00E04CD1">
        <w:rPr>
          <w:rFonts w:ascii="Arial" w:hAnsi="Arial" w:cs="Arial"/>
          <w:bCs/>
          <w:color w:val="252525"/>
        </w:rPr>
        <w:t>2</w:t>
      </w:r>
      <w:r w:rsidR="003B4DCE">
        <w:rPr>
          <w:rFonts w:ascii="Arial" w:hAnsi="Arial" w:cs="Arial"/>
          <w:bCs/>
          <w:color w:val="252525"/>
        </w:rPr>
        <w:t>1</w:t>
      </w:r>
      <w:r w:rsidR="009226F8">
        <w:rPr>
          <w:rFonts w:ascii="Arial" w:hAnsi="Arial" w:cs="Arial"/>
          <w:bCs/>
          <w:color w:val="252525"/>
        </w:rPr>
        <w:t xml:space="preserve"> and later</w:t>
      </w:r>
      <w:r w:rsidR="005A0DEC">
        <w:rPr>
          <w:rFonts w:ascii="Arial" w:hAnsi="Arial" w:cs="Arial"/>
          <w:bCs/>
          <w:color w:val="252525"/>
        </w:rPr>
        <w:t xml:space="preserve"> reflect t</w:t>
      </w:r>
      <w:r w:rsidR="005A0DEC" w:rsidRPr="000F49B3">
        <w:rPr>
          <w:rFonts w:ascii="Arial" w:hAnsi="Arial" w:cs="Arial"/>
        </w:rPr>
        <w:t>he</w:t>
      </w:r>
      <w:r w:rsidR="005A0DEC">
        <w:rPr>
          <w:rFonts w:ascii="Arial" w:hAnsi="Arial" w:cs="Arial"/>
        </w:rPr>
        <w:t xml:space="preserve"> following</w:t>
      </w:r>
      <w:r w:rsidR="005A0DEC" w:rsidRPr="000F49B3">
        <w:rPr>
          <w:rFonts w:ascii="Arial" w:hAnsi="Arial" w:cs="Arial"/>
        </w:rPr>
        <w:t xml:space="preserve"> actuarial assumption</w:t>
      </w:r>
      <w:r w:rsidR="005A0DEC">
        <w:rPr>
          <w:rFonts w:ascii="Arial" w:hAnsi="Arial" w:cs="Arial"/>
        </w:rPr>
        <w:t xml:space="preserve"> changes</w:t>
      </w:r>
      <w:r w:rsidR="005A0DEC" w:rsidRPr="000F49B3">
        <w:rPr>
          <w:rFonts w:ascii="Arial" w:hAnsi="Arial" w:cs="Arial"/>
        </w:rPr>
        <w:t xml:space="preserve"> based on the results of an actuarial experience study dated </w:t>
      </w:r>
      <w:r w:rsidR="00E04CD1">
        <w:rPr>
          <w:rFonts w:ascii="Arial" w:hAnsi="Arial" w:cs="Arial"/>
        </w:rPr>
        <w:t>March 19, 2020</w:t>
      </w:r>
      <w:r w:rsidR="005A0DEC" w:rsidRPr="00FC7863">
        <w:rPr>
          <w:rFonts w:ascii="Arial" w:hAnsi="Arial" w:cs="Arial"/>
          <w:color w:val="252525"/>
        </w:rPr>
        <w:t>.</w:t>
      </w:r>
    </w:p>
    <w:p w14:paraId="112E8171" w14:textId="77777777" w:rsidR="005A0DEC" w:rsidRPr="00741CB9" w:rsidRDefault="005A0DEC" w:rsidP="005A0DEC">
      <w:pPr>
        <w:widowControl w:val="0"/>
        <w:suppressAutoHyphens/>
        <w:autoSpaceDE w:val="0"/>
        <w:autoSpaceDN w:val="0"/>
        <w:adjustRightInd w:val="0"/>
        <w:spacing w:after="0" w:line="240" w:lineRule="auto"/>
        <w:jc w:val="both"/>
        <w:rPr>
          <w:rFonts w:ascii="Arial" w:hAnsi="Arial" w:cs="Arial"/>
          <w:color w:val="000000" w:themeColor="text1"/>
        </w:rPr>
      </w:pPr>
    </w:p>
    <w:p w14:paraId="40287A6F" w14:textId="77777777" w:rsidR="00E04CD1" w:rsidRPr="005E5AF3"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5E5AF3">
        <w:rPr>
          <w:rFonts w:ascii="Arial" w:hAnsi="Arial" w:cs="Arial"/>
        </w:rPr>
        <w:t xml:space="preserve">Investment return assumption lowered from </w:t>
      </w:r>
      <w:r>
        <w:rPr>
          <w:rFonts w:ascii="Arial" w:hAnsi="Arial" w:cs="Arial"/>
        </w:rPr>
        <w:t>7</w:t>
      </w:r>
      <w:r w:rsidRPr="005E5AF3">
        <w:rPr>
          <w:rFonts w:ascii="Arial" w:hAnsi="Arial" w:cs="Arial"/>
        </w:rPr>
        <w:t>.75%</w:t>
      </w:r>
      <w:r>
        <w:rPr>
          <w:rFonts w:ascii="Arial" w:hAnsi="Arial" w:cs="Arial"/>
        </w:rPr>
        <w:t xml:space="preserve"> to 7.25%;</w:t>
      </w:r>
    </w:p>
    <w:p w14:paraId="6BEDB882" w14:textId="77777777" w:rsidR="00E04CD1" w:rsidRPr="005E5AF3"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5E5AF3">
        <w:rPr>
          <w:rFonts w:ascii="Arial" w:hAnsi="Arial" w:cs="Arial"/>
        </w:rPr>
        <w:t>Inflation assumption lowered from 2.75%</w:t>
      </w:r>
      <w:r>
        <w:rPr>
          <w:rFonts w:ascii="Arial" w:hAnsi="Arial" w:cs="Arial"/>
        </w:rPr>
        <w:t xml:space="preserve"> to 2.30%;</w:t>
      </w:r>
    </w:p>
    <w:p w14:paraId="19CC384F" w14:textId="77777777" w:rsidR="00E04CD1" w:rsidRPr="005E5AF3"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Pr>
          <w:rFonts w:ascii="Arial" w:hAnsi="Arial" w:cs="Arial"/>
        </w:rPr>
        <w:t>Individual salary increases were lowered;</w:t>
      </w:r>
    </w:p>
    <w:p w14:paraId="4A98E386" w14:textId="77777777" w:rsidR="00E04CD1" w:rsidRPr="005E5AF3"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5E5AF3">
        <w:rPr>
          <w:rFonts w:ascii="Arial" w:hAnsi="Arial" w:cs="Arial"/>
        </w:rPr>
        <w:t>Rates of turnover</w:t>
      </w:r>
      <w:r>
        <w:rPr>
          <w:rFonts w:ascii="Arial" w:hAnsi="Arial" w:cs="Arial"/>
        </w:rPr>
        <w:t>,</w:t>
      </w:r>
      <w:r w:rsidRPr="005E5AF3">
        <w:rPr>
          <w:rFonts w:ascii="Arial" w:hAnsi="Arial" w:cs="Arial"/>
        </w:rPr>
        <w:t xml:space="preserve"> retirement</w:t>
      </w:r>
      <w:r>
        <w:rPr>
          <w:rFonts w:ascii="Arial" w:hAnsi="Arial" w:cs="Arial"/>
        </w:rPr>
        <w:t xml:space="preserve"> and disability</w:t>
      </w:r>
      <w:r w:rsidRPr="005E5AF3">
        <w:rPr>
          <w:rFonts w:ascii="Arial" w:hAnsi="Arial" w:cs="Arial"/>
        </w:rPr>
        <w:t xml:space="preserve"> were changed to better reflect anticipated </w:t>
      </w:r>
      <w:r>
        <w:rPr>
          <w:rFonts w:ascii="Arial" w:hAnsi="Arial" w:cs="Arial"/>
        </w:rPr>
        <w:t>future experience;</w:t>
      </w:r>
    </w:p>
    <w:p w14:paraId="665D67B1" w14:textId="77777777" w:rsid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Pr>
          <w:rFonts w:ascii="Arial" w:hAnsi="Arial" w:cs="Arial"/>
        </w:rPr>
        <w:t>The post-retirement healthy mortality table was updated to 104% of the PubT-2010 Retiree table for retirees and to 95% of the PubT-2010 Contingent Survivor table for beneficiaries, both projected with generational improvement using Scale MP-2019;</w:t>
      </w:r>
    </w:p>
    <w:p w14:paraId="285FCD3D" w14:textId="77777777" w:rsid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Pr>
          <w:rFonts w:ascii="Arial" w:hAnsi="Arial" w:cs="Arial"/>
        </w:rPr>
        <w:t>The disabled mortality was updated to the PubNS-2010 Non-Safety Disabled Mortality table projected with generational improvement using Scale MP-2019; and</w:t>
      </w:r>
    </w:p>
    <w:p w14:paraId="7E517220" w14:textId="77777777" w:rsidR="009348EB" w:rsidRP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color w:val="252525"/>
        </w:rPr>
      </w:pPr>
      <w:r w:rsidRPr="00E04CD1">
        <w:rPr>
          <w:rFonts w:ascii="Arial" w:hAnsi="Arial" w:cs="Arial"/>
        </w:rPr>
        <w:t>The pre-retirement mortality table was updated to the PubT-2010 Employee table projected with generational improvement using Scale MP-2019.</w:t>
      </w:r>
    </w:p>
    <w:p w14:paraId="15943515" w14:textId="77777777" w:rsidR="00E04CD1" w:rsidRDefault="00E04CD1" w:rsidP="00E04CD1">
      <w:pPr>
        <w:widowControl w:val="0"/>
        <w:suppressAutoHyphens/>
        <w:autoSpaceDE w:val="0"/>
        <w:autoSpaceDN w:val="0"/>
        <w:adjustRightInd w:val="0"/>
        <w:spacing w:after="0" w:line="240" w:lineRule="auto"/>
        <w:contextualSpacing/>
        <w:jc w:val="both"/>
        <w:rPr>
          <w:rFonts w:ascii="Arial" w:hAnsi="Arial" w:cs="Arial"/>
        </w:rPr>
      </w:pPr>
    </w:p>
    <w:p w14:paraId="71C5190E" w14:textId="77777777" w:rsidR="00E04CD1" w:rsidRPr="00E04CD1" w:rsidRDefault="00E04CD1" w:rsidP="00E04CD1">
      <w:pPr>
        <w:widowControl w:val="0"/>
        <w:suppressAutoHyphens/>
        <w:autoSpaceDE w:val="0"/>
        <w:autoSpaceDN w:val="0"/>
        <w:adjustRightInd w:val="0"/>
        <w:spacing w:after="0" w:line="240" w:lineRule="auto"/>
        <w:jc w:val="both"/>
        <w:rPr>
          <w:rFonts w:ascii="Arial" w:hAnsi="Arial" w:cs="Arial"/>
          <w:color w:val="000000" w:themeColor="text1"/>
        </w:rPr>
      </w:pPr>
      <w:r w:rsidRPr="00E04CD1">
        <w:rPr>
          <w:rFonts w:ascii="Arial" w:hAnsi="Arial" w:cs="Arial"/>
          <w:bCs/>
          <w:color w:val="252525"/>
        </w:rPr>
        <w:t>Amounts reported in 2016</w:t>
      </w:r>
      <w:r>
        <w:rPr>
          <w:rFonts w:ascii="Arial" w:hAnsi="Arial" w:cs="Arial"/>
          <w:bCs/>
          <w:color w:val="252525"/>
        </w:rPr>
        <w:t>-2020</w:t>
      </w:r>
      <w:r w:rsidRPr="00E04CD1">
        <w:rPr>
          <w:rFonts w:ascii="Arial" w:hAnsi="Arial" w:cs="Arial"/>
          <w:bCs/>
          <w:color w:val="252525"/>
        </w:rPr>
        <w:t xml:space="preserve"> </w:t>
      </w:r>
      <w:r>
        <w:rPr>
          <w:rFonts w:ascii="Arial" w:hAnsi="Arial" w:cs="Arial"/>
          <w:bCs/>
          <w:color w:val="252525"/>
        </w:rPr>
        <w:t>r</w:t>
      </w:r>
      <w:r w:rsidRPr="00E04CD1">
        <w:rPr>
          <w:rFonts w:ascii="Arial" w:hAnsi="Arial" w:cs="Arial"/>
          <w:bCs/>
          <w:color w:val="252525"/>
        </w:rPr>
        <w:t>eflect t</w:t>
      </w:r>
      <w:r w:rsidRPr="00E04CD1">
        <w:rPr>
          <w:rFonts w:ascii="Arial" w:hAnsi="Arial" w:cs="Arial"/>
        </w:rPr>
        <w:t>he following actuarial assumption changes based on the results of an actuarial experience study dated April 30, 2015</w:t>
      </w:r>
      <w:r w:rsidRPr="00E04CD1">
        <w:rPr>
          <w:rFonts w:ascii="Arial" w:hAnsi="Arial" w:cs="Arial"/>
          <w:color w:val="252525"/>
        </w:rPr>
        <w:t>.</w:t>
      </w:r>
    </w:p>
    <w:p w14:paraId="315F114B" w14:textId="77777777" w:rsidR="00E04CD1" w:rsidRPr="00E04CD1" w:rsidRDefault="00E04CD1" w:rsidP="00E04CD1">
      <w:pPr>
        <w:widowControl w:val="0"/>
        <w:suppressAutoHyphens/>
        <w:autoSpaceDE w:val="0"/>
        <w:autoSpaceDN w:val="0"/>
        <w:adjustRightInd w:val="0"/>
        <w:spacing w:after="0" w:line="240" w:lineRule="auto"/>
        <w:jc w:val="both"/>
        <w:rPr>
          <w:rFonts w:ascii="Arial" w:hAnsi="Arial" w:cs="Arial"/>
          <w:color w:val="000000" w:themeColor="text1"/>
        </w:rPr>
      </w:pPr>
    </w:p>
    <w:p w14:paraId="2727309B" w14:textId="77777777" w:rsidR="00E04CD1" w:rsidRP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E04CD1">
        <w:rPr>
          <w:rFonts w:ascii="Arial" w:hAnsi="Arial" w:cs="Arial"/>
        </w:rPr>
        <w:t>Investment return assumption lowered from 8% to 7.75%.</w:t>
      </w:r>
    </w:p>
    <w:p w14:paraId="2580734A" w14:textId="77777777" w:rsidR="00E04CD1" w:rsidRP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E04CD1">
        <w:rPr>
          <w:rFonts w:ascii="Arial" w:hAnsi="Arial" w:cs="Arial"/>
        </w:rPr>
        <w:t>Inflation assumption lowered from 3% to 2.75%.</w:t>
      </w:r>
    </w:p>
    <w:p w14:paraId="4BD3B493" w14:textId="77777777" w:rsidR="00E04CD1" w:rsidRP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E04CD1">
        <w:rPr>
          <w:rFonts w:ascii="Arial" w:hAnsi="Arial" w:cs="Arial"/>
        </w:rPr>
        <w:t>Total salary scale rates lowered by 0.25% due to lower inflation.</w:t>
      </w:r>
    </w:p>
    <w:p w14:paraId="13C34B50" w14:textId="77777777" w:rsidR="00E04CD1" w:rsidRP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E04CD1">
        <w:rPr>
          <w:rFonts w:ascii="Arial" w:hAnsi="Arial" w:cs="Arial"/>
        </w:rPr>
        <w:t>Added explicit administrative expense assumption, equal to prior year administrative expense plus inflation.</w:t>
      </w:r>
    </w:p>
    <w:p w14:paraId="462D02B8" w14:textId="77777777" w:rsidR="00E04CD1" w:rsidRP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rPr>
      </w:pPr>
      <w:r w:rsidRPr="00E04CD1">
        <w:rPr>
          <w:rFonts w:ascii="Arial" w:hAnsi="Arial" w:cs="Arial"/>
        </w:rPr>
        <w:t>Rates of turnover and retirement were changed to better reflect anticipated future experience.</w:t>
      </w:r>
    </w:p>
    <w:p w14:paraId="47CE31B2" w14:textId="77777777" w:rsidR="00E04CD1" w:rsidRPr="00E04CD1" w:rsidRDefault="00E04CD1" w:rsidP="00E04CD1">
      <w:pPr>
        <w:widowControl w:val="0"/>
        <w:numPr>
          <w:ilvl w:val="0"/>
          <w:numId w:val="83"/>
        </w:numPr>
        <w:suppressAutoHyphens/>
        <w:autoSpaceDE w:val="0"/>
        <w:autoSpaceDN w:val="0"/>
        <w:adjustRightInd w:val="0"/>
        <w:spacing w:after="0" w:line="240" w:lineRule="auto"/>
        <w:contextualSpacing/>
        <w:jc w:val="both"/>
        <w:rPr>
          <w:rFonts w:ascii="Arial" w:hAnsi="Arial" w:cs="Arial"/>
          <w:i/>
          <w:iCs/>
        </w:rPr>
      </w:pPr>
      <w:r w:rsidRPr="00E04CD1">
        <w:rPr>
          <w:rFonts w:ascii="Arial" w:hAnsi="Arial" w:cs="Arial"/>
        </w:rPr>
        <w:t>Updated mortality assumption to the RP-2014 mortality tables with generational improvement.</w:t>
      </w:r>
    </w:p>
    <w:p w14:paraId="4C55663C" w14:textId="77777777" w:rsidR="00E04CD1" w:rsidRPr="00E04CD1" w:rsidRDefault="00E04CD1" w:rsidP="00E04CD1">
      <w:pPr>
        <w:widowControl w:val="0"/>
        <w:suppressAutoHyphens/>
        <w:autoSpaceDE w:val="0"/>
        <w:autoSpaceDN w:val="0"/>
        <w:adjustRightInd w:val="0"/>
        <w:spacing w:after="0" w:line="240" w:lineRule="auto"/>
        <w:contextualSpacing/>
        <w:jc w:val="both"/>
        <w:rPr>
          <w:rFonts w:ascii="Arial" w:hAnsi="Arial" w:cs="Arial"/>
          <w:color w:val="252525"/>
        </w:rPr>
      </w:pPr>
    </w:p>
    <w:sectPr w:rsidR="00E04CD1" w:rsidRPr="00E04CD1" w:rsidSect="000B4FF6">
      <w:headerReference w:type="default" r:id="rId9"/>
      <w:footerReference w:type="default" r:id="rId10"/>
      <w:pgSz w:w="12240" w:h="15840"/>
      <w:pgMar w:top="317" w:right="1440" w:bottom="28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ACE56" w14:textId="77777777" w:rsidR="002D6952" w:rsidRDefault="002D6952">
      <w:pPr>
        <w:spacing w:after="0" w:line="240" w:lineRule="auto"/>
      </w:pPr>
      <w:r>
        <w:separator/>
      </w:r>
    </w:p>
  </w:endnote>
  <w:endnote w:type="continuationSeparator" w:id="0">
    <w:p w14:paraId="1D07E32A" w14:textId="77777777" w:rsidR="002D6952" w:rsidRDefault="002D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40760"/>
      <w:docPartObj>
        <w:docPartGallery w:val="Page Numbers (Bottom of Page)"/>
        <w:docPartUnique/>
      </w:docPartObj>
    </w:sdtPr>
    <w:sdtEndPr>
      <w:rPr>
        <w:noProof/>
      </w:rPr>
    </w:sdtEndPr>
    <w:sdtContent>
      <w:p w14:paraId="3EEA5F72" w14:textId="352A51D9" w:rsidR="00DE147D" w:rsidRDefault="00DE147D">
        <w:pPr>
          <w:pStyle w:val="Footer"/>
          <w:jc w:val="right"/>
        </w:pPr>
        <w:r>
          <w:fldChar w:fldCharType="begin"/>
        </w:r>
        <w:r>
          <w:instrText xml:space="preserve"> PAGE   \* MERGEFORMAT </w:instrText>
        </w:r>
        <w:r>
          <w:fldChar w:fldCharType="separate"/>
        </w:r>
        <w:r w:rsidR="00EB5E50">
          <w:rPr>
            <w:noProof/>
          </w:rPr>
          <w:t>2</w:t>
        </w:r>
        <w:r>
          <w:rPr>
            <w:noProof/>
          </w:rPr>
          <w:fldChar w:fldCharType="end"/>
        </w:r>
      </w:p>
    </w:sdtContent>
  </w:sdt>
  <w:p w14:paraId="405C5BB3" w14:textId="77777777" w:rsidR="002D6952" w:rsidRDefault="002D6952">
    <w:pPr>
      <w:widowControl w:val="0"/>
      <w:suppressAutoHyphens/>
      <w:autoSpaceDE w:val="0"/>
      <w:autoSpaceDN w:val="0"/>
      <w:adjustRightInd w:val="0"/>
      <w:spacing w:after="0" w:line="240" w:lineRule="auto"/>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FED35" w14:textId="77777777" w:rsidR="002D6952" w:rsidRDefault="002D6952">
      <w:pPr>
        <w:spacing w:after="0" w:line="240" w:lineRule="auto"/>
      </w:pPr>
      <w:r>
        <w:separator/>
      </w:r>
    </w:p>
  </w:footnote>
  <w:footnote w:type="continuationSeparator" w:id="0">
    <w:p w14:paraId="14EDF7D1" w14:textId="77777777" w:rsidR="002D6952" w:rsidRDefault="002D6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C7193" w14:textId="77777777" w:rsidR="002D6952" w:rsidRDefault="002D6952">
    <w:pPr>
      <w:widowControl w:val="0"/>
      <w:suppressAutoHyphens/>
      <w:autoSpaceDE w:val="0"/>
      <w:autoSpaceDN w:val="0"/>
      <w:adjustRightInd w:val="0"/>
      <w:spacing w:before="720" w:after="0" w:line="288" w:lineRule="auto"/>
      <w:jc w:val="center"/>
      <w:rPr>
        <w:rFonts w:ascii="Arial" w:hAnsi="Arial" w:cs="Arial"/>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12A360"/>
    <w:multiLevelType w:val="singleLevel"/>
    <w:tmpl w:val="8C3983A9"/>
    <w:lvl w:ilvl="0">
      <w:numFmt w:val="decimal"/>
      <w:lvlText w:val=" "/>
      <w:lvlJc w:val="left"/>
    </w:lvl>
  </w:abstractNum>
  <w:abstractNum w:abstractNumId="1" w15:restartNumberingAfterBreak="0">
    <w:nsid w:val="818DB019"/>
    <w:multiLevelType w:val="singleLevel"/>
    <w:tmpl w:val="E75A7C79"/>
    <w:lvl w:ilvl="0">
      <w:numFmt w:val="decimal"/>
      <w:lvlText w:val="•"/>
      <w:lvlJc w:val="left"/>
    </w:lvl>
  </w:abstractNum>
  <w:abstractNum w:abstractNumId="2" w15:restartNumberingAfterBreak="0">
    <w:nsid w:val="8C772F91"/>
    <w:multiLevelType w:val="singleLevel"/>
    <w:tmpl w:val="8F4F4293"/>
    <w:lvl w:ilvl="0">
      <w:numFmt w:val="decimal"/>
      <w:lvlText w:val=" "/>
      <w:lvlJc w:val="left"/>
    </w:lvl>
  </w:abstractNum>
  <w:abstractNum w:abstractNumId="3" w15:restartNumberingAfterBreak="0">
    <w:nsid w:val="8E36E7FB"/>
    <w:multiLevelType w:val="singleLevel"/>
    <w:tmpl w:val="52109201"/>
    <w:lvl w:ilvl="0">
      <w:numFmt w:val="decimal"/>
      <w:lvlText w:val=" "/>
      <w:lvlJc w:val="left"/>
    </w:lvl>
  </w:abstractNum>
  <w:abstractNum w:abstractNumId="4" w15:restartNumberingAfterBreak="0">
    <w:nsid w:val="8FBF6EAE"/>
    <w:multiLevelType w:val="singleLevel"/>
    <w:tmpl w:val="523FD862"/>
    <w:lvl w:ilvl="0">
      <w:numFmt w:val="decimal"/>
      <w:lvlText w:val="•"/>
      <w:lvlJc w:val="left"/>
    </w:lvl>
  </w:abstractNum>
  <w:abstractNum w:abstractNumId="5" w15:restartNumberingAfterBreak="0">
    <w:nsid w:val="90618E21"/>
    <w:multiLevelType w:val="singleLevel"/>
    <w:tmpl w:val="57A2484C"/>
    <w:lvl w:ilvl="0">
      <w:numFmt w:val="decimal"/>
      <w:lvlText w:val=" "/>
      <w:lvlJc w:val="left"/>
    </w:lvl>
  </w:abstractNum>
  <w:abstractNum w:abstractNumId="6" w15:restartNumberingAfterBreak="0">
    <w:nsid w:val="965318D9"/>
    <w:multiLevelType w:val="singleLevel"/>
    <w:tmpl w:val="F5757DF0"/>
    <w:lvl w:ilvl="0">
      <w:numFmt w:val="decimal"/>
      <w:lvlText w:val=" "/>
      <w:lvlJc w:val="left"/>
    </w:lvl>
  </w:abstractNum>
  <w:abstractNum w:abstractNumId="7" w15:restartNumberingAfterBreak="0">
    <w:nsid w:val="96F01B32"/>
    <w:multiLevelType w:val="singleLevel"/>
    <w:tmpl w:val="DD0E1CB7"/>
    <w:lvl w:ilvl="0">
      <w:numFmt w:val="decimal"/>
      <w:lvlText w:val="•"/>
      <w:lvlJc w:val="left"/>
    </w:lvl>
  </w:abstractNum>
  <w:abstractNum w:abstractNumId="8" w15:restartNumberingAfterBreak="0">
    <w:nsid w:val="9BFB24B0"/>
    <w:multiLevelType w:val="singleLevel"/>
    <w:tmpl w:val="A990CB78"/>
    <w:lvl w:ilvl="0">
      <w:numFmt w:val="decimal"/>
      <w:lvlText w:val="•"/>
      <w:lvlJc w:val="left"/>
    </w:lvl>
  </w:abstractNum>
  <w:abstractNum w:abstractNumId="9" w15:restartNumberingAfterBreak="0">
    <w:nsid w:val="9D1796A7"/>
    <w:multiLevelType w:val="singleLevel"/>
    <w:tmpl w:val="3A3B1EE0"/>
    <w:lvl w:ilvl="0">
      <w:numFmt w:val="decimal"/>
      <w:lvlText w:val=" "/>
      <w:lvlJc w:val="left"/>
    </w:lvl>
  </w:abstractNum>
  <w:abstractNum w:abstractNumId="10" w15:restartNumberingAfterBreak="0">
    <w:nsid w:val="A0D2A548"/>
    <w:multiLevelType w:val="singleLevel"/>
    <w:tmpl w:val="04413BC6"/>
    <w:lvl w:ilvl="0">
      <w:numFmt w:val="decimal"/>
      <w:lvlText w:val="•"/>
      <w:lvlJc w:val="left"/>
    </w:lvl>
  </w:abstractNum>
  <w:abstractNum w:abstractNumId="11" w15:restartNumberingAfterBreak="0">
    <w:nsid w:val="A5684DC4"/>
    <w:multiLevelType w:val="singleLevel"/>
    <w:tmpl w:val="95162421"/>
    <w:lvl w:ilvl="0">
      <w:numFmt w:val="decimal"/>
      <w:lvlText w:val="•"/>
      <w:lvlJc w:val="left"/>
    </w:lvl>
  </w:abstractNum>
  <w:abstractNum w:abstractNumId="12" w15:restartNumberingAfterBreak="0">
    <w:nsid w:val="B15E33D1"/>
    <w:multiLevelType w:val="singleLevel"/>
    <w:tmpl w:val="25E811CE"/>
    <w:lvl w:ilvl="0">
      <w:numFmt w:val="decimal"/>
      <w:lvlText w:val=" "/>
      <w:lvlJc w:val="left"/>
    </w:lvl>
  </w:abstractNum>
  <w:abstractNum w:abstractNumId="13" w15:restartNumberingAfterBreak="0">
    <w:nsid w:val="B2E9479D"/>
    <w:multiLevelType w:val="singleLevel"/>
    <w:tmpl w:val="07B771C2"/>
    <w:lvl w:ilvl="0">
      <w:numFmt w:val="decimal"/>
      <w:lvlText w:val="•"/>
      <w:lvlJc w:val="left"/>
    </w:lvl>
  </w:abstractNum>
  <w:abstractNum w:abstractNumId="14" w15:restartNumberingAfterBreak="0">
    <w:nsid w:val="B6D6DEFA"/>
    <w:multiLevelType w:val="singleLevel"/>
    <w:tmpl w:val="491D1B24"/>
    <w:lvl w:ilvl="0">
      <w:numFmt w:val="decimal"/>
      <w:lvlText w:val="•"/>
      <w:lvlJc w:val="left"/>
    </w:lvl>
  </w:abstractNum>
  <w:abstractNum w:abstractNumId="15" w15:restartNumberingAfterBreak="0">
    <w:nsid w:val="B9DC6EB2"/>
    <w:multiLevelType w:val="singleLevel"/>
    <w:tmpl w:val="CA754EB4"/>
    <w:lvl w:ilvl="0">
      <w:numFmt w:val="decimal"/>
      <w:lvlText w:val=" "/>
      <w:lvlJc w:val="left"/>
    </w:lvl>
  </w:abstractNum>
  <w:abstractNum w:abstractNumId="16" w15:restartNumberingAfterBreak="0">
    <w:nsid w:val="BC9118C6"/>
    <w:multiLevelType w:val="singleLevel"/>
    <w:tmpl w:val="300FD039"/>
    <w:lvl w:ilvl="0">
      <w:numFmt w:val="decimal"/>
      <w:lvlText w:val=" "/>
      <w:lvlJc w:val="left"/>
    </w:lvl>
  </w:abstractNum>
  <w:abstractNum w:abstractNumId="17" w15:restartNumberingAfterBreak="0">
    <w:nsid w:val="BE39F7D9"/>
    <w:multiLevelType w:val="singleLevel"/>
    <w:tmpl w:val="13027E4C"/>
    <w:lvl w:ilvl="0">
      <w:numFmt w:val="decimal"/>
      <w:lvlText w:val="•"/>
      <w:lvlJc w:val="left"/>
    </w:lvl>
  </w:abstractNum>
  <w:abstractNum w:abstractNumId="18" w15:restartNumberingAfterBreak="0">
    <w:nsid w:val="C26E5E00"/>
    <w:multiLevelType w:val="singleLevel"/>
    <w:tmpl w:val="D2E336CD"/>
    <w:lvl w:ilvl="0">
      <w:numFmt w:val="decimal"/>
      <w:lvlText w:val=" "/>
      <w:lvlJc w:val="left"/>
    </w:lvl>
  </w:abstractNum>
  <w:abstractNum w:abstractNumId="19" w15:restartNumberingAfterBreak="0">
    <w:nsid w:val="C4B6C400"/>
    <w:multiLevelType w:val="singleLevel"/>
    <w:tmpl w:val="A1FD4FE5"/>
    <w:lvl w:ilvl="0">
      <w:numFmt w:val="decimal"/>
      <w:lvlText w:val=" "/>
      <w:lvlJc w:val="left"/>
    </w:lvl>
  </w:abstractNum>
  <w:abstractNum w:abstractNumId="20" w15:restartNumberingAfterBreak="0">
    <w:nsid w:val="C9431B46"/>
    <w:multiLevelType w:val="singleLevel"/>
    <w:tmpl w:val="632D9461"/>
    <w:lvl w:ilvl="0">
      <w:numFmt w:val="decimal"/>
      <w:lvlText w:val="•"/>
      <w:lvlJc w:val="left"/>
    </w:lvl>
  </w:abstractNum>
  <w:abstractNum w:abstractNumId="21" w15:restartNumberingAfterBreak="0">
    <w:nsid w:val="CE7A4C4D"/>
    <w:multiLevelType w:val="singleLevel"/>
    <w:tmpl w:val="E5CB2C19"/>
    <w:lvl w:ilvl="0">
      <w:numFmt w:val="decimal"/>
      <w:lvlText w:val="•"/>
      <w:lvlJc w:val="left"/>
    </w:lvl>
  </w:abstractNum>
  <w:abstractNum w:abstractNumId="22" w15:restartNumberingAfterBreak="0">
    <w:nsid w:val="CF991DE9"/>
    <w:multiLevelType w:val="singleLevel"/>
    <w:tmpl w:val="9E1E8F59"/>
    <w:lvl w:ilvl="0">
      <w:numFmt w:val="decimal"/>
      <w:lvlText w:val=" "/>
      <w:lvlJc w:val="left"/>
    </w:lvl>
  </w:abstractNum>
  <w:abstractNum w:abstractNumId="23" w15:restartNumberingAfterBreak="0">
    <w:nsid w:val="D6A87DA3"/>
    <w:multiLevelType w:val="singleLevel"/>
    <w:tmpl w:val="D0463268"/>
    <w:lvl w:ilvl="0">
      <w:numFmt w:val="decimal"/>
      <w:lvlText w:val=" "/>
      <w:lvlJc w:val="left"/>
    </w:lvl>
  </w:abstractNum>
  <w:abstractNum w:abstractNumId="24" w15:restartNumberingAfterBreak="0">
    <w:nsid w:val="D7BCD8AC"/>
    <w:multiLevelType w:val="singleLevel"/>
    <w:tmpl w:val="1A93A706"/>
    <w:lvl w:ilvl="0">
      <w:numFmt w:val="decimal"/>
      <w:lvlText w:val=" "/>
      <w:lvlJc w:val="left"/>
    </w:lvl>
  </w:abstractNum>
  <w:abstractNum w:abstractNumId="25" w15:restartNumberingAfterBreak="0">
    <w:nsid w:val="D80D9382"/>
    <w:multiLevelType w:val="singleLevel"/>
    <w:tmpl w:val="248D5C64"/>
    <w:lvl w:ilvl="0">
      <w:numFmt w:val="decimal"/>
      <w:lvlText w:val="•"/>
      <w:lvlJc w:val="left"/>
    </w:lvl>
  </w:abstractNum>
  <w:abstractNum w:abstractNumId="26" w15:restartNumberingAfterBreak="0">
    <w:nsid w:val="DA793FD1"/>
    <w:multiLevelType w:val="singleLevel"/>
    <w:tmpl w:val="031CB21B"/>
    <w:lvl w:ilvl="0">
      <w:numFmt w:val="decimal"/>
      <w:lvlText w:val=" "/>
      <w:lvlJc w:val="left"/>
    </w:lvl>
  </w:abstractNum>
  <w:abstractNum w:abstractNumId="27" w15:restartNumberingAfterBreak="0">
    <w:nsid w:val="DEB302D1"/>
    <w:multiLevelType w:val="singleLevel"/>
    <w:tmpl w:val="497A5F1E"/>
    <w:lvl w:ilvl="0">
      <w:numFmt w:val="decimal"/>
      <w:lvlText w:val="•"/>
      <w:lvlJc w:val="left"/>
    </w:lvl>
  </w:abstractNum>
  <w:abstractNum w:abstractNumId="28" w15:restartNumberingAfterBreak="0">
    <w:nsid w:val="E30CEFFE"/>
    <w:multiLevelType w:val="singleLevel"/>
    <w:tmpl w:val="69E09CA0"/>
    <w:lvl w:ilvl="0">
      <w:numFmt w:val="decimal"/>
      <w:lvlText w:val=" "/>
      <w:lvlJc w:val="left"/>
    </w:lvl>
  </w:abstractNum>
  <w:abstractNum w:abstractNumId="29" w15:restartNumberingAfterBreak="0">
    <w:nsid w:val="E447FA58"/>
    <w:multiLevelType w:val="singleLevel"/>
    <w:tmpl w:val="06CF2070"/>
    <w:lvl w:ilvl="0">
      <w:numFmt w:val="decimal"/>
      <w:lvlText w:val=" "/>
      <w:lvlJc w:val="left"/>
    </w:lvl>
  </w:abstractNum>
  <w:abstractNum w:abstractNumId="30" w15:restartNumberingAfterBreak="0">
    <w:nsid w:val="E45766E6"/>
    <w:multiLevelType w:val="singleLevel"/>
    <w:tmpl w:val="A7BCDF45"/>
    <w:lvl w:ilvl="0">
      <w:numFmt w:val="decimal"/>
      <w:lvlText w:val="•"/>
      <w:lvlJc w:val="left"/>
    </w:lvl>
  </w:abstractNum>
  <w:abstractNum w:abstractNumId="31" w15:restartNumberingAfterBreak="0">
    <w:nsid w:val="F463D1F6"/>
    <w:multiLevelType w:val="singleLevel"/>
    <w:tmpl w:val="41D34700"/>
    <w:lvl w:ilvl="0">
      <w:numFmt w:val="decimal"/>
      <w:lvlText w:val=" "/>
      <w:lvlJc w:val="left"/>
    </w:lvl>
  </w:abstractNum>
  <w:abstractNum w:abstractNumId="32" w15:restartNumberingAfterBreak="0">
    <w:nsid w:val="F5F61E1C"/>
    <w:multiLevelType w:val="singleLevel"/>
    <w:tmpl w:val="9D24DF7B"/>
    <w:lvl w:ilvl="0">
      <w:numFmt w:val="decimal"/>
      <w:lvlText w:val="•"/>
      <w:lvlJc w:val="left"/>
    </w:lvl>
  </w:abstractNum>
  <w:abstractNum w:abstractNumId="33" w15:restartNumberingAfterBreak="0">
    <w:nsid w:val="F84B596D"/>
    <w:multiLevelType w:val="singleLevel"/>
    <w:tmpl w:val="D0C034F6"/>
    <w:lvl w:ilvl="0">
      <w:numFmt w:val="decimal"/>
      <w:lvlText w:val="•"/>
      <w:lvlJc w:val="left"/>
    </w:lvl>
  </w:abstractNum>
  <w:abstractNum w:abstractNumId="34" w15:restartNumberingAfterBreak="0">
    <w:nsid w:val="02702005"/>
    <w:multiLevelType w:val="hybridMultilevel"/>
    <w:tmpl w:val="3948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65EA8EE"/>
    <w:multiLevelType w:val="singleLevel"/>
    <w:tmpl w:val="1548BA7E"/>
    <w:lvl w:ilvl="0">
      <w:numFmt w:val="decimal"/>
      <w:lvlText w:val="•"/>
      <w:lvlJc w:val="left"/>
    </w:lvl>
  </w:abstractNum>
  <w:abstractNum w:abstractNumId="36" w15:restartNumberingAfterBreak="0">
    <w:nsid w:val="07008B22"/>
    <w:multiLevelType w:val="singleLevel"/>
    <w:tmpl w:val="AFEDC1ED"/>
    <w:lvl w:ilvl="0">
      <w:numFmt w:val="decimal"/>
      <w:lvlText w:val=" "/>
      <w:lvlJc w:val="left"/>
    </w:lvl>
  </w:abstractNum>
  <w:abstractNum w:abstractNumId="37" w15:restartNumberingAfterBreak="0">
    <w:nsid w:val="0D522C1D"/>
    <w:multiLevelType w:val="hybridMultilevel"/>
    <w:tmpl w:val="2E46891E"/>
    <w:lvl w:ilvl="0" w:tplc="B88089E8">
      <w:start w:val="1"/>
      <w:numFmt w:val="decimal"/>
      <w:pStyle w:val="B2NotesNumbering"/>
      <w:lvlText w:val="Note %1 - "/>
      <w:lvlJc w:val="left"/>
      <w:pPr>
        <w:ind w:left="900" w:hanging="360"/>
      </w:pPr>
      <w:rPr>
        <w:rFonts w:hint="default"/>
        <w:b/>
        <w:i w:val="0"/>
        <w:caps w:val="0"/>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8" w15:restartNumberingAfterBreak="0">
    <w:nsid w:val="181AA9F5"/>
    <w:multiLevelType w:val="singleLevel"/>
    <w:tmpl w:val="2D081818"/>
    <w:lvl w:ilvl="0">
      <w:numFmt w:val="decimal"/>
      <w:lvlText w:val="•"/>
      <w:lvlJc w:val="left"/>
    </w:lvl>
  </w:abstractNum>
  <w:abstractNum w:abstractNumId="39" w15:restartNumberingAfterBreak="0">
    <w:nsid w:val="1C98A24D"/>
    <w:multiLevelType w:val="singleLevel"/>
    <w:tmpl w:val="471636B6"/>
    <w:lvl w:ilvl="0">
      <w:numFmt w:val="decimal"/>
      <w:lvlText w:val="•"/>
      <w:lvlJc w:val="left"/>
    </w:lvl>
  </w:abstractNum>
  <w:abstractNum w:abstractNumId="40" w15:restartNumberingAfterBreak="0">
    <w:nsid w:val="1DEE0A30"/>
    <w:multiLevelType w:val="singleLevel"/>
    <w:tmpl w:val="BEA443A3"/>
    <w:lvl w:ilvl="0">
      <w:numFmt w:val="decimal"/>
      <w:lvlText w:val="•"/>
      <w:lvlJc w:val="left"/>
    </w:lvl>
  </w:abstractNum>
  <w:abstractNum w:abstractNumId="41" w15:restartNumberingAfterBreak="0">
    <w:nsid w:val="1E6478F6"/>
    <w:multiLevelType w:val="singleLevel"/>
    <w:tmpl w:val="3E516A5B"/>
    <w:lvl w:ilvl="0">
      <w:numFmt w:val="decimal"/>
      <w:lvlText w:val=" "/>
      <w:lvlJc w:val="left"/>
    </w:lvl>
  </w:abstractNum>
  <w:abstractNum w:abstractNumId="42" w15:restartNumberingAfterBreak="0">
    <w:nsid w:val="1F1FD3EC"/>
    <w:multiLevelType w:val="singleLevel"/>
    <w:tmpl w:val="1425E6AC"/>
    <w:lvl w:ilvl="0">
      <w:numFmt w:val="decimal"/>
      <w:lvlText w:val="•"/>
      <w:lvlJc w:val="left"/>
    </w:lvl>
  </w:abstractNum>
  <w:abstractNum w:abstractNumId="43" w15:restartNumberingAfterBreak="0">
    <w:nsid w:val="266F18B9"/>
    <w:multiLevelType w:val="singleLevel"/>
    <w:tmpl w:val="72F84C2F"/>
    <w:lvl w:ilvl="0">
      <w:numFmt w:val="decimal"/>
      <w:lvlText w:val=" "/>
      <w:lvlJc w:val="left"/>
    </w:lvl>
  </w:abstractNum>
  <w:abstractNum w:abstractNumId="44" w15:restartNumberingAfterBreak="0">
    <w:nsid w:val="28BE42C8"/>
    <w:multiLevelType w:val="singleLevel"/>
    <w:tmpl w:val="8A1EB1F4"/>
    <w:lvl w:ilvl="0">
      <w:numFmt w:val="decimal"/>
      <w:lvlText w:val=" "/>
      <w:lvlJc w:val="left"/>
    </w:lvl>
  </w:abstractNum>
  <w:abstractNum w:abstractNumId="45" w15:restartNumberingAfterBreak="0">
    <w:nsid w:val="2BF97464"/>
    <w:multiLevelType w:val="singleLevel"/>
    <w:tmpl w:val="5007D466"/>
    <w:lvl w:ilvl="0">
      <w:numFmt w:val="decimal"/>
      <w:lvlText w:val="•"/>
      <w:lvlJc w:val="left"/>
    </w:lvl>
  </w:abstractNum>
  <w:abstractNum w:abstractNumId="46" w15:restartNumberingAfterBreak="0">
    <w:nsid w:val="2D6C2F99"/>
    <w:multiLevelType w:val="singleLevel"/>
    <w:tmpl w:val="61A38C8C"/>
    <w:lvl w:ilvl="0">
      <w:numFmt w:val="decimal"/>
      <w:lvlText w:val=" "/>
      <w:lvlJc w:val="left"/>
    </w:lvl>
  </w:abstractNum>
  <w:abstractNum w:abstractNumId="47" w15:restartNumberingAfterBreak="0">
    <w:nsid w:val="3A038CC5"/>
    <w:multiLevelType w:val="singleLevel"/>
    <w:tmpl w:val="352C7967"/>
    <w:lvl w:ilvl="0">
      <w:numFmt w:val="decimal"/>
      <w:lvlText w:val=" "/>
      <w:lvlJc w:val="left"/>
    </w:lvl>
  </w:abstractNum>
  <w:abstractNum w:abstractNumId="48" w15:restartNumberingAfterBreak="0">
    <w:nsid w:val="3C0B5F4D"/>
    <w:multiLevelType w:val="singleLevel"/>
    <w:tmpl w:val="2FA1C34B"/>
    <w:lvl w:ilvl="0">
      <w:numFmt w:val="decimal"/>
      <w:lvlText w:val=" "/>
      <w:lvlJc w:val="left"/>
    </w:lvl>
  </w:abstractNum>
  <w:abstractNum w:abstractNumId="49" w15:restartNumberingAfterBreak="0">
    <w:nsid w:val="428B9A6D"/>
    <w:multiLevelType w:val="singleLevel"/>
    <w:tmpl w:val="B8F52C14"/>
    <w:lvl w:ilvl="0">
      <w:numFmt w:val="decimal"/>
      <w:lvlText w:val=" "/>
      <w:lvlJc w:val="left"/>
    </w:lvl>
  </w:abstractNum>
  <w:abstractNum w:abstractNumId="50" w15:restartNumberingAfterBreak="0">
    <w:nsid w:val="44DED53B"/>
    <w:multiLevelType w:val="singleLevel"/>
    <w:tmpl w:val="82233633"/>
    <w:lvl w:ilvl="0">
      <w:numFmt w:val="decimal"/>
      <w:lvlText w:val=" "/>
      <w:lvlJc w:val="left"/>
    </w:lvl>
  </w:abstractNum>
  <w:abstractNum w:abstractNumId="51" w15:restartNumberingAfterBreak="0">
    <w:nsid w:val="44E29F36"/>
    <w:multiLevelType w:val="singleLevel"/>
    <w:tmpl w:val="16C89526"/>
    <w:lvl w:ilvl="0">
      <w:numFmt w:val="decimal"/>
      <w:lvlText w:val="•"/>
      <w:lvlJc w:val="left"/>
    </w:lvl>
  </w:abstractNum>
  <w:abstractNum w:abstractNumId="52" w15:restartNumberingAfterBreak="0">
    <w:nsid w:val="4AF47040"/>
    <w:multiLevelType w:val="singleLevel"/>
    <w:tmpl w:val="3E1CA149"/>
    <w:lvl w:ilvl="0">
      <w:numFmt w:val="decimal"/>
      <w:lvlText w:val=" "/>
      <w:lvlJc w:val="left"/>
    </w:lvl>
  </w:abstractNum>
  <w:abstractNum w:abstractNumId="53" w15:restartNumberingAfterBreak="0">
    <w:nsid w:val="4B6DACC7"/>
    <w:multiLevelType w:val="singleLevel"/>
    <w:tmpl w:val="4A5EE9DA"/>
    <w:lvl w:ilvl="0">
      <w:numFmt w:val="decimal"/>
      <w:lvlText w:val="•"/>
      <w:lvlJc w:val="left"/>
    </w:lvl>
  </w:abstractNum>
  <w:abstractNum w:abstractNumId="54" w15:restartNumberingAfterBreak="0">
    <w:nsid w:val="5013159A"/>
    <w:multiLevelType w:val="singleLevel"/>
    <w:tmpl w:val="CDB1035D"/>
    <w:lvl w:ilvl="0">
      <w:numFmt w:val="decimal"/>
      <w:lvlText w:val="•"/>
      <w:lvlJc w:val="left"/>
    </w:lvl>
  </w:abstractNum>
  <w:abstractNum w:abstractNumId="55" w15:restartNumberingAfterBreak="0">
    <w:nsid w:val="50D7A38B"/>
    <w:multiLevelType w:val="singleLevel"/>
    <w:tmpl w:val="6CB3F1DE"/>
    <w:lvl w:ilvl="0">
      <w:numFmt w:val="decimal"/>
      <w:lvlText w:val=" "/>
      <w:lvlJc w:val="left"/>
    </w:lvl>
  </w:abstractNum>
  <w:abstractNum w:abstractNumId="56" w15:restartNumberingAfterBreak="0">
    <w:nsid w:val="529699CD"/>
    <w:multiLevelType w:val="singleLevel"/>
    <w:tmpl w:val="33B4B52F"/>
    <w:lvl w:ilvl="0">
      <w:numFmt w:val="decimal"/>
      <w:lvlText w:val="•"/>
      <w:lvlJc w:val="left"/>
    </w:lvl>
  </w:abstractNum>
  <w:abstractNum w:abstractNumId="57" w15:restartNumberingAfterBreak="0">
    <w:nsid w:val="533D2F9C"/>
    <w:multiLevelType w:val="singleLevel"/>
    <w:tmpl w:val="41FFE8F0"/>
    <w:lvl w:ilvl="0">
      <w:numFmt w:val="decimal"/>
      <w:lvlText w:val="•"/>
      <w:lvlJc w:val="left"/>
    </w:lvl>
  </w:abstractNum>
  <w:abstractNum w:abstractNumId="58" w15:restartNumberingAfterBreak="0">
    <w:nsid w:val="53D80004"/>
    <w:multiLevelType w:val="singleLevel"/>
    <w:tmpl w:val="03E40858"/>
    <w:lvl w:ilvl="0">
      <w:numFmt w:val="decimal"/>
      <w:lvlText w:val="•"/>
      <w:lvlJc w:val="left"/>
    </w:lvl>
  </w:abstractNum>
  <w:abstractNum w:abstractNumId="59" w15:restartNumberingAfterBreak="0">
    <w:nsid w:val="5429A923"/>
    <w:multiLevelType w:val="singleLevel"/>
    <w:tmpl w:val="3BBCEB88"/>
    <w:lvl w:ilvl="0">
      <w:numFmt w:val="decimal"/>
      <w:lvlText w:val=" "/>
      <w:lvlJc w:val="left"/>
    </w:lvl>
  </w:abstractNum>
  <w:abstractNum w:abstractNumId="60" w15:restartNumberingAfterBreak="0">
    <w:nsid w:val="5808BE1B"/>
    <w:multiLevelType w:val="singleLevel"/>
    <w:tmpl w:val="AB68C1D6"/>
    <w:lvl w:ilvl="0">
      <w:numFmt w:val="decimal"/>
      <w:lvlText w:val="•"/>
      <w:lvlJc w:val="left"/>
    </w:lvl>
  </w:abstractNum>
  <w:abstractNum w:abstractNumId="61" w15:restartNumberingAfterBreak="0">
    <w:nsid w:val="59B4D971"/>
    <w:multiLevelType w:val="singleLevel"/>
    <w:tmpl w:val="DA62EF7A"/>
    <w:lvl w:ilvl="0">
      <w:numFmt w:val="decimal"/>
      <w:lvlText w:val="•"/>
      <w:lvlJc w:val="left"/>
    </w:lvl>
  </w:abstractNum>
  <w:abstractNum w:abstractNumId="62" w15:restartNumberingAfterBreak="0">
    <w:nsid w:val="5B3273FC"/>
    <w:multiLevelType w:val="singleLevel"/>
    <w:tmpl w:val="10363BBD"/>
    <w:lvl w:ilvl="0">
      <w:numFmt w:val="decimal"/>
      <w:lvlText w:val="•"/>
      <w:lvlJc w:val="left"/>
    </w:lvl>
  </w:abstractNum>
  <w:abstractNum w:abstractNumId="63" w15:restartNumberingAfterBreak="0">
    <w:nsid w:val="5D6BDE1E"/>
    <w:multiLevelType w:val="singleLevel"/>
    <w:tmpl w:val="2741F90F"/>
    <w:lvl w:ilvl="0">
      <w:numFmt w:val="decimal"/>
      <w:lvlText w:val=" "/>
      <w:lvlJc w:val="left"/>
    </w:lvl>
  </w:abstractNum>
  <w:abstractNum w:abstractNumId="64" w15:restartNumberingAfterBreak="0">
    <w:nsid w:val="5D9DCEB4"/>
    <w:multiLevelType w:val="singleLevel"/>
    <w:tmpl w:val="D3F5DEB0"/>
    <w:lvl w:ilvl="0">
      <w:numFmt w:val="decimal"/>
      <w:lvlText w:val=" "/>
      <w:lvlJc w:val="left"/>
    </w:lvl>
  </w:abstractNum>
  <w:abstractNum w:abstractNumId="65" w15:restartNumberingAfterBreak="0">
    <w:nsid w:val="5E61A8F7"/>
    <w:multiLevelType w:val="singleLevel"/>
    <w:tmpl w:val="7EF5FF78"/>
    <w:lvl w:ilvl="0">
      <w:numFmt w:val="decimal"/>
      <w:lvlText w:val="•"/>
      <w:lvlJc w:val="left"/>
    </w:lvl>
  </w:abstractNum>
  <w:abstractNum w:abstractNumId="66" w15:restartNumberingAfterBreak="0">
    <w:nsid w:val="5F760D46"/>
    <w:multiLevelType w:val="singleLevel"/>
    <w:tmpl w:val="4F48C96C"/>
    <w:lvl w:ilvl="0">
      <w:numFmt w:val="decimal"/>
      <w:lvlText w:val=" "/>
      <w:lvlJc w:val="left"/>
    </w:lvl>
  </w:abstractNum>
  <w:abstractNum w:abstractNumId="67" w15:restartNumberingAfterBreak="0">
    <w:nsid w:val="613CB008"/>
    <w:multiLevelType w:val="singleLevel"/>
    <w:tmpl w:val="9BDE3009"/>
    <w:lvl w:ilvl="0">
      <w:numFmt w:val="decimal"/>
      <w:lvlText w:val=" "/>
      <w:lvlJc w:val="left"/>
    </w:lvl>
  </w:abstractNum>
  <w:abstractNum w:abstractNumId="68" w15:restartNumberingAfterBreak="0">
    <w:nsid w:val="64EF0A98"/>
    <w:multiLevelType w:val="singleLevel"/>
    <w:tmpl w:val="D809AEC3"/>
    <w:lvl w:ilvl="0">
      <w:numFmt w:val="decimal"/>
      <w:lvlText w:val="•"/>
      <w:lvlJc w:val="left"/>
    </w:lvl>
  </w:abstractNum>
  <w:abstractNum w:abstractNumId="69" w15:restartNumberingAfterBreak="0">
    <w:nsid w:val="67672431"/>
    <w:multiLevelType w:val="hybridMultilevel"/>
    <w:tmpl w:val="4A4A8C98"/>
    <w:lvl w:ilvl="0" w:tplc="2A4E63E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E6357B"/>
    <w:multiLevelType w:val="singleLevel"/>
    <w:tmpl w:val="DB237B1D"/>
    <w:lvl w:ilvl="0">
      <w:numFmt w:val="decimal"/>
      <w:lvlText w:val="•"/>
      <w:lvlJc w:val="left"/>
    </w:lvl>
  </w:abstractNum>
  <w:abstractNum w:abstractNumId="71" w15:restartNumberingAfterBreak="0">
    <w:nsid w:val="692B33CC"/>
    <w:multiLevelType w:val="singleLevel"/>
    <w:tmpl w:val="7E6AA8C6"/>
    <w:lvl w:ilvl="0">
      <w:numFmt w:val="decimal"/>
      <w:lvlText w:val="•"/>
      <w:lvlJc w:val="left"/>
    </w:lvl>
  </w:abstractNum>
  <w:abstractNum w:abstractNumId="72" w15:restartNumberingAfterBreak="0">
    <w:nsid w:val="693A6C42"/>
    <w:multiLevelType w:val="singleLevel"/>
    <w:tmpl w:val="DABB4A42"/>
    <w:lvl w:ilvl="0">
      <w:numFmt w:val="decimal"/>
      <w:lvlText w:val=" "/>
      <w:lvlJc w:val="left"/>
    </w:lvl>
  </w:abstractNum>
  <w:abstractNum w:abstractNumId="73" w15:restartNumberingAfterBreak="0">
    <w:nsid w:val="6AC65CA3"/>
    <w:multiLevelType w:val="singleLevel"/>
    <w:tmpl w:val="512539AB"/>
    <w:lvl w:ilvl="0">
      <w:numFmt w:val="decimal"/>
      <w:lvlText w:val=" "/>
      <w:lvlJc w:val="left"/>
    </w:lvl>
  </w:abstractNum>
  <w:abstractNum w:abstractNumId="74" w15:restartNumberingAfterBreak="0">
    <w:nsid w:val="6B2BE3F9"/>
    <w:multiLevelType w:val="singleLevel"/>
    <w:tmpl w:val="7447DB4C"/>
    <w:lvl w:ilvl="0">
      <w:numFmt w:val="decimal"/>
      <w:lvlText w:val="•"/>
      <w:lvlJc w:val="left"/>
    </w:lvl>
  </w:abstractNum>
  <w:abstractNum w:abstractNumId="75" w15:restartNumberingAfterBreak="0">
    <w:nsid w:val="6C9FF7F2"/>
    <w:multiLevelType w:val="singleLevel"/>
    <w:tmpl w:val="88B0ECFD"/>
    <w:lvl w:ilvl="0">
      <w:numFmt w:val="decimal"/>
      <w:lvlText w:val=" "/>
      <w:lvlJc w:val="left"/>
    </w:lvl>
  </w:abstractNum>
  <w:abstractNum w:abstractNumId="76" w15:restartNumberingAfterBreak="0">
    <w:nsid w:val="6F129A1B"/>
    <w:multiLevelType w:val="singleLevel"/>
    <w:tmpl w:val="89FA9CE1"/>
    <w:lvl w:ilvl="0">
      <w:numFmt w:val="decimal"/>
      <w:lvlText w:val="•"/>
      <w:lvlJc w:val="left"/>
    </w:lvl>
  </w:abstractNum>
  <w:abstractNum w:abstractNumId="77" w15:restartNumberingAfterBreak="0">
    <w:nsid w:val="70511635"/>
    <w:multiLevelType w:val="singleLevel"/>
    <w:tmpl w:val="36EB7A82"/>
    <w:lvl w:ilvl="0">
      <w:numFmt w:val="decimal"/>
      <w:lvlText w:val="•"/>
      <w:lvlJc w:val="left"/>
    </w:lvl>
  </w:abstractNum>
  <w:abstractNum w:abstractNumId="78" w15:restartNumberingAfterBreak="0">
    <w:nsid w:val="72A90DB4"/>
    <w:multiLevelType w:val="singleLevel"/>
    <w:tmpl w:val="3CC8A2C7"/>
    <w:lvl w:ilvl="0">
      <w:numFmt w:val="decimal"/>
      <w:lvlText w:val="•"/>
      <w:lvlJc w:val="left"/>
    </w:lvl>
  </w:abstractNum>
  <w:abstractNum w:abstractNumId="79" w15:restartNumberingAfterBreak="0">
    <w:nsid w:val="7993B6B2"/>
    <w:multiLevelType w:val="singleLevel"/>
    <w:tmpl w:val="17D58C35"/>
    <w:lvl w:ilvl="0">
      <w:numFmt w:val="decimal"/>
      <w:lvlText w:val="•"/>
      <w:lvlJc w:val="left"/>
    </w:lvl>
  </w:abstractNum>
  <w:abstractNum w:abstractNumId="80" w15:restartNumberingAfterBreak="0">
    <w:nsid w:val="7AF563B6"/>
    <w:multiLevelType w:val="singleLevel"/>
    <w:tmpl w:val="AF158AC9"/>
    <w:lvl w:ilvl="0">
      <w:numFmt w:val="decimal"/>
      <w:lvlText w:val=" "/>
      <w:lvlJc w:val="left"/>
    </w:lvl>
  </w:abstractNum>
  <w:abstractNum w:abstractNumId="81" w15:restartNumberingAfterBreak="0">
    <w:nsid w:val="7EB9154E"/>
    <w:multiLevelType w:val="singleLevel"/>
    <w:tmpl w:val="B342567C"/>
    <w:lvl w:ilvl="0">
      <w:numFmt w:val="decimal"/>
      <w:lvlText w:val=" "/>
      <w:lvlJc w:val="left"/>
    </w:lvl>
  </w:abstractNum>
  <w:abstractNum w:abstractNumId="82" w15:restartNumberingAfterBreak="0">
    <w:nsid w:val="7EE65810"/>
    <w:multiLevelType w:val="singleLevel"/>
    <w:tmpl w:val="5B66065C"/>
    <w:lvl w:ilvl="0">
      <w:numFmt w:val="decimal"/>
      <w:lvlText w:val=" "/>
      <w:lvlJc w:val="left"/>
    </w:lvl>
  </w:abstractNum>
  <w:num w:numId="1">
    <w:abstractNumId w:val="74"/>
  </w:num>
  <w:num w:numId="2">
    <w:abstractNumId w:val="5"/>
  </w:num>
  <w:num w:numId="3">
    <w:abstractNumId w:val="76"/>
  </w:num>
  <w:num w:numId="4">
    <w:abstractNumId w:val="46"/>
  </w:num>
  <w:num w:numId="5">
    <w:abstractNumId w:val="77"/>
  </w:num>
  <w:num w:numId="6">
    <w:abstractNumId w:val="43"/>
  </w:num>
  <w:num w:numId="7">
    <w:abstractNumId w:val="65"/>
  </w:num>
  <w:num w:numId="8">
    <w:abstractNumId w:val="59"/>
  </w:num>
  <w:num w:numId="9">
    <w:abstractNumId w:val="11"/>
  </w:num>
  <w:num w:numId="10">
    <w:abstractNumId w:val="80"/>
  </w:num>
  <w:num w:numId="11">
    <w:abstractNumId w:val="17"/>
  </w:num>
  <w:num w:numId="12">
    <w:abstractNumId w:val="29"/>
  </w:num>
  <w:num w:numId="13">
    <w:abstractNumId w:val="78"/>
  </w:num>
  <w:num w:numId="14">
    <w:abstractNumId w:val="31"/>
  </w:num>
  <w:num w:numId="15">
    <w:abstractNumId w:val="79"/>
  </w:num>
  <w:num w:numId="16">
    <w:abstractNumId w:val="44"/>
  </w:num>
  <w:num w:numId="17">
    <w:abstractNumId w:val="14"/>
  </w:num>
  <w:num w:numId="18">
    <w:abstractNumId w:val="6"/>
  </w:num>
  <w:num w:numId="19">
    <w:abstractNumId w:val="54"/>
  </w:num>
  <w:num w:numId="20">
    <w:abstractNumId w:val="16"/>
  </w:num>
  <w:num w:numId="21">
    <w:abstractNumId w:val="35"/>
  </w:num>
  <w:num w:numId="22">
    <w:abstractNumId w:val="47"/>
  </w:num>
  <w:num w:numId="23">
    <w:abstractNumId w:val="10"/>
  </w:num>
  <w:num w:numId="24">
    <w:abstractNumId w:val="22"/>
  </w:num>
  <w:num w:numId="25">
    <w:abstractNumId w:val="56"/>
  </w:num>
  <w:num w:numId="26">
    <w:abstractNumId w:val="23"/>
  </w:num>
  <w:num w:numId="27">
    <w:abstractNumId w:val="13"/>
  </w:num>
  <w:num w:numId="28">
    <w:abstractNumId w:val="55"/>
  </w:num>
  <w:num w:numId="29">
    <w:abstractNumId w:val="51"/>
  </w:num>
  <w:num w:numId="30">
    <w:abstractNumId w:val="0"/>
  </w:num>
  <w:num w:numId="31">
    <w:abstractNumId w:val="1"/>
  </w:num>
  <w:num w:numId="32">
    <w:abstractNumId w:val="48"/>
  </w:num>
  <w:num w:numId="33">
    <w:abstractNumId w:val="4"/>
  </w:num>
  <w:num w:numId="34">
    <w:abstractNumId w:val="49"/>
  </w:num>
  <w:num w:numId="35">
    <w:abstractNumId w:val="45"/>
  </w:num>
  <w:num w:numId="36">
    <w:abstractNumId w:val="2"/>
  </w:num>
  <w:num w:numId="37">
    <w:abstractNumId w:val="32"/>
  </w:num>
  <w:num w:numId="38">
    <w:abstractNumId w:val="52"/>
  </w:num>
  <w:num w:numId="39">
    <w:abstractNumId w:val="53"/>
  </w:num>
  <w:num w:numId="40">
    <w:abstractNumId w:val="28"/>
  </w:num>
  <w:num w:numId="41">
    <w:abstractNumId w:val="21"/>
  </w:num>
  <w:num w:numId="42">
    <w:abstractNumId w:val="26"/>
  </w:num>
  <w:num w:numId="43">
    <w:abstractNumId w:val="8"/>
  </w:num>
  <w:num w:numId="44">
    <w:abstractNumId w:val="18"/>
  </w:num>
  <w:num w:numId="45">
    <w:abstractNumId w:val="61"/>
  </w:num>
  <w:num w:numId="46">
    <w:abstractNumId w:val="63"/>
  </w:num>
  <w:num w:numId="47">
    <w:abstractNumId w:val="7"/>
  </w:num>
  <w:num w:numId="48">
    <w:abstractNumId w:val="66"/>
  </w:num>
  <w:num w:numId="49">
    <w:abstractNumId w:val="57"/>
  </w:num>
  <w:num w:numId="50">
    <w:abstractNumId w:val="9"/>
  </w:num>
  <w:num w:numId="51">
    <w:abstractNumId w:val="25"/>
  </w:num>
  <w:num w:numId="52">
    <w:abstractNumId w:val="72"/>
  </w:num>
  <w:num w:numId="53">
    <w:abstractNumId w:val="20"/>
  </w:num>
  <w:num w:numId="54">
    <w:abstractNumId w:val="75"/>
  </w:num>
  <w:num w:numId="55">
    <w:abstractNumId w:val="70"/>
  </w:num>
  <w:num w:numId="56">
    <w:abstractNumId w:val="24"/>
  </w:num>
  <w:num w:numId="57">
    <w:abstractNumId w:val="71"/>
  </w:num>
  <w:num w:numId="58">
    <w:abstractNumId w:val="67"/>
  </w:num>
  <w:num w:numId="59">
    <w:abstractNumId w:val="60"/>
  </w:num>
  <w:num w:numId="60">
    <w:abstractNumId w:val="19"/>
  </w:num>
  <w:num w:numId="61">
    <w:abstractNumId w:val="42"/>
  </w:num>
  <w:num w:numId="62">
    <w:abstractNumId w:val="41"/>
  </w:num>
  <w:num w:numId="63">
    <w:abstractNumId w:val="58"/>
  </w:num>
  <w:num w:numId="64">
    <w:abstractNumId w:val="3"/>
  </w:num>
  <w:num w:numId="65">
    <w:abstractNumId w:val="39"/>
  </w:num>
  <w:num w:numId="66">
    <w:abstractNumId w:val="81"/>
  </w:num>
  <w:num w:numId="67">
    <w:abstractNumId w:val="62"/>
  </w:num>
  <w:num w:numId="68">
    <w:abstractNumId w:val="36"/>
  </w:num>
  <w:num w:numId="69">
    <w:abstractNumId w:val="38"/>
  </w:num>
  <w:num w:numId="70">
    <w:abstractNumId w:val="73"/>
  </w:num>
  <w:num w:numId="71">
    <w:abstractNumId w:val="33"/>
  </w:num>
  <w:num w:numId="72">
    <w:abstractNumId w:val="50"/>
  </w:num>
  <w:num w:numId="73">
    <w:abstractNumId w:val="27"/>
  </w:num>
  <w:num w:numId="74">
    <w:abstractNumId w:val="82"/>
  </w:num>
  <w:num w:numId="75">
    <w:abstractNumId w:val="30"/>
  </w:num>
  <w:num w:numId="76">
    <w:abstractNumId w:val="12"/>
  </w:num>
  <w:num w:numId="77">
    <w:abstractNumId w:val="40"/>
  </w:num>
  <w:num w:numId="78">
    <w:abstractNumId w:val="15"/>
  </w:num>
  <w:num w:numId="79">
    <w:abstractNumId w:val="68"/>
  </w:num>
  <w:num w:numId="80">
    <w:abstractNumId w:val="64"/>
  </w:num>
  <w:num w:numId="81">
    <w:abstractNumId w:val="37"/>
  </w:num>
  <w:num w:numId="82">
    <w:abstractNumId w:val="69"/>
  </w:num>
  <w:num w:numId="83">
    <w:abstractNumId w:val="3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710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2E"/>
    <w:rsid w:val="00002598"/>
    <w:rsid w:val="0001347A"/>
    <w:rsid w:val="00050942"/>
    <w:rsid w:val="00067FA6"/>
    <w:rsid w:val="00070C28"/>
    <w:rsid w:val="00081122"/>
    <w:rsid w:val="000B4FF6"/>
    <w:rsid w:val="000C1916"/>
    <w:rsid w:val="000D1E61"/>
    <w:rsid w:val="000D57CA"/>
    <w:rsid w:val="000F4458"/>
    <w:rsid w:val="000F49B3"/>
    <w:rsid w:val="000F5647"/>
    <w:rsid w:val="000F74EB"/>
    <w:rsid w:val="00135CE2"/>
    <w:rsid w:val="00163A66"/>
    <w:rsid w:val="001C3013"/>
    <w:rsid w:val="001D7D12"/>
    <w:rsid w:val="001E2E53"/>
    <w:rsid w:val="001F03FE"/>
    <w:rsid w:val="00210673"/>
    <w:rsid w:val="00215698"/>
    <w:rsid w:val="00217676"/>
    <w:rsid w:val="002207FC"/>
    <w:rsid w:val="00222FF6"/>
    <w:rsid w:val="002320C0"/>
    <w:rsid w:val="00255ABB"/>
    <w:rsid w:val="002564E7"/>
    <w:rsid w:val="00290D54"/>
    <w:rsid w:val="002A7845"/>
    <w:rsid w:val="002B0CF3"/>
    <w:rsid w:val="002B3DCE"/>
    <w:rsid w:val="002B50D6"/>
    <w:rsid w:val="002B771B"/>
    <w:rsid w:val="002D6952"/>
    <w:rsid w:val="002E1900"/>
    <w:rsid w:val="002F7FAD"/>
    <w:rsid w:val="00313046"/>
    <w:rsid w:val="00317F10"/>
    <w:rsid w:val="00354D74"/>
    <w:rsid w:val="003633D9"/>
    <w:rsid w:val="00371FF9"/>
    <w:rsid w:val="00391569"/>
    <w:rsid w:val="003B4DCE"/>
    <w:rsid w:val="003D1205"/>
    <w:rsid w:val="003F4DD1"/>
    <w:rsid w:val="003F6F41"/>
    <w:rsid w:val="00404677"/>
    <w:rsid w:val="00413729"/>
    <w:rsid w:val="0042340F"/>
    <w:rsid w:val="00446925"/>
    <w:rsid w:val="0045208B"/>
    <w:rsid w:val="00465D34"/>
    <w:rsid w:val="004672D3"/>
    <w:rsid w:val="004731BE"/>
    <w:rsid w:val="004939E8"/>
    <w:rsid w:val="00495C7D"/>
    <w:rsid w:val="004A5CC4"/>
    <w:rsid w:val="004C3832"/>
    <w:rsid w:val="004E2E2E"/>
    <w:rsid w:val="004E52E3"/>
    <w:rsid w:val="00511189"/>
    <w:rsid w:val="00537E6A"/>
    <w:rsid w:val="00546C0B"/>
    <w:rsid w:val="005712C9"/>
    <w:rsid w:val="00581F0E"/>
    <w:rsid w:val="00582FB4"/>
    <w:rsid w:val="00586DDD"/>
    <w:rsid w:val="00596A60"/>
    <w:rsid w:val="005A0DEC"/>
    <w:rsid w:val="005A3AE8"/>
    <w:rsid w:val="005A6736"/>
    <w:rsid w:val="005B061A"/>
    <w:rsid w:val="005C25A1"/>
    <w:rsid w:val="005E5AF3"/>
    <w:rsid w:val="005F289A"/>
    <w:rsid w:val="00640AAA"/>
    <w:rsid w:val="006B69E2"/>
    <w:rsid w:val="006B7214"/>
    <w:rsid w:val="006D651D"/>
    <w:rsid w:val="00716AA9"/>
    <w:rsid w:val="007236E3"/>
    <w:rsid w:val="00730970"/>
    <w:rsid w:val="00774287"/>
    <w:rsid w:val="00780BEF"/>
    <w:rsid w:val="00797D24"/>
    <w:rsid w:val="007B6790"/>
    <w:rsid w:val="007E695A"/>
    <w:rsid w:val="00827BD3"/>
    <w:rsid w:val="00855ADA"/>
    <w:rsid w:val="008669FE"/>
    <w:rsid w:val="00880CB6"/>
    <w:rsid w:val="008A0ABF"/>
    <w:rsid w:val="008C3CF1"/>
    <w:rsid w:val="008F0C19"/>
    <w:rsid w:val="00907F2D"/>
    <w:rsid w:val="009226F8"/>
    <w:rsid w:val="00922F57"/>
    <w:rsid w:val="009348EB"/>
    <w:rsid w:val="00962914"/>
    <w:rsid w:val="009817B6"/>
    <w:rsid w:val="00996962"/>
    <w:rsid w:val="009A0D71"/>
    <w:rsid w:val="009B45E7"/>
    <w:rsid w:val="009F1F83"/>
    <w:rsid w:val="00A0277A"/>
    <w:rsid w:val="00A147F4"/>
    <w:rsid w:val="00A27937"/>
    <w:rsid w:val="00A4308A"/>
    <w:rsid w:val="00A50FE5"/>
    <w:rsid w:val="00A56E41"/>
    <w:rsid w:val="00A64307"/>
    <w:rsid w:val="00AC64DF"/>
    <w:rsid w:val="00AE2059"/>
    <w:rsid w:val="00AE20AA"/>
    <w:rsid w:val="00B1167B"/>
    <w:rsid w:val="00B220BC"/>
    <w:rsid w:val="00B26D7D"/>
    <w:rsid w:val="00B466DF"/>
    <w:rsid w:val="00B561D7"/>
    <w:rsid w:val="00B71F15"/>
    <w:rsid w:val="00B90C3B"/>
    <w:rsid w:val="00BA14FF"/>
    <w:rsid w:val="00BA5BF4"/>
    <w:rsid w:val="00BC4EB5"/>
    <w:rsid w:val="00BD164F"/>
    <w:rsid w:val="00C13E53"/>
    <w:rsid w:val="00C14F99"/>
    <w:rsid w:val="00C30472"/>
    <w:rsid w:val="00C46259"/>
    <w:rsid w:val="00C6627C"/>
    <w:rsid w:val="00C76A57"/>
    <w:rsid w:val="00C83950"/>
    <w:rsid w:val="00C852E0"/>
    <w:rsid w:val="00C97FB5"/>
    <w:rsid w:val="00CA1EA9"/>
    <w:rsid w:val="00CA65EF"/>
    <w:rsid w:val="00CB66BB"/>
    <w:rsid w:val="00CE1D36"/>
    <w:rsid w:val="00CF596C"/>
    <w:rsid w:val="00D02C56"/>
    <w:rsid w:val="00D74C66"/>
    <w:rsid w:val="00D7576E"/>
    <w:rsid w:val="00D93E45"/>
    <w:rsid w:val="00DB0D8E"/>
    <w:rsid w:val="00DB623E"/>
    <w:rsid w:val="00DD26C4"/>
    <w:rsid w:val="00DD4310"/>
    <w:rsid w:val="00DD56B1"/>
    <w:rsid w:val="00DE147D"/>
    <w:rsid w:val="00E04CD1"/>
    <w:rsid w:val="00E33147"/>
    <w:rsid w:val="00E348B4"/>
    <w:rsid w:val="00E41292"/>
    <w:rsid w:val="00E8216D"/>
    <w:rsid w:val="00E83725"/>
    <w:rsid w:val="00E84E1D"/>
    <w:rsid w:val="00EA71C5"/>
    <w:rsid w:val="00EB05EE"/>
    <w:rsid w:val="00EB5E50"/>
    <w:rsid w:val="00F07A79"/>
    <w:rsid w:val="00F307E0"/>
    <w:rsid w:val="00F61E87"/>
    <w:rsid w:val="00FB0602"/>
    <w:rsid w:val="00FC7863"/>
    <w:rsid w:val="00FD2F7D"/>
    <w:rsid w:val="00FD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134882C6"/>
  <w15:docId w15:val="{D64EF78E-6DE4-425F-B209-A18F6156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37"/>
    <w:rPr>
      <w:rFonts w:ascii="Tahoma" w:hAnsi="Tahoma" w:cs="Tahoma"/>
      <w:sz w:val="16"/>
      <w:szCs w:val="16"/>
    </w:rPr>
  </w:style>
  <w:style w:type="paragraph" w:customStyle="1" w:styleId="DefaultText">
    <w:name w:val="Default Text"/>
    <w:basedOn w:val="Normal"/>
    <w:rsid w:val="00A27937"/>
    <w:pPr>
      <w:spacing w:after="0" w:line="240" w:lineRule="auto"/>
    </w:pPr>
    <w:rPr>
      <w:rFonts w:ascii="Times New Roman" w:eastAsia="Times New Roman" w:hAnsi="Times New Roman" w:cs="Times New Roman"/>
      <w:sz w:val="24"/>
      <w:szCs w:val="20"/>
    </w:rPr>
  </w:style>
  <w:style w:type="paragraph" w:customStyle="1" w:styleId="B1Text">
    <w:name w:val="B1Text"/>
    <w:link w:val="B1TextChar"/>
    <w:qFormat/>
    <w:rsid w:val="00A27937"/>
    <w:pPr>
      <w:widowControl w:val="0"/>
      <w:tabs>
        <w:tab w:val="left" w:pos="0"/>
      </w:tabs>
      <w:spacing w:after="0" w:line="240" w:lineRule="auto"/>
    </w:pPr>
    <w:rPr>
      <w:rFonts w:ascii="Times" w:eastAsia="Times New Roman" w:hAnsi="Times" w:cs="Times New Roman"/>
      <w:snapToGrid w:val="0"/>
      <w:sz w:val="20"/>
      <w:szCs w:val="20"/>
    </w:rPr>
  </w:style>
  <w:style w:type="character" w:customStyle="1" w:styleId="B1TextChar">
    <w:name w:val="B1Text Char"/>
    <w:basedOn w:val="DefaultParagraphFont"/>
    <w:link w:val="B1Text"/>
    <w:rsid w:val="00A27937"/>
    <w:rPr>
      <w:rFonts w:ascii="Times" w:eastAsia="Times New Roman" w:hAnsi="Times" w:cs="Times New Roman"/>
      <w:snapToGrid w:val="0"/>
      <w:sz w:val="20"/>
      <w:szCs w:val="20"/>
    </w:rPr>
  </w:style>
  <w:style w:type="paragraph" w:customStyle="1" w:styleId="B2NotesNumbering">
    <w:name w:val="B2NotesNumbering"/>
    <w:link w:val="B2NotesNumberingChar"/>
    <w:qFormat/>
    <w:rsid w:val="00A27937"/>
    <w:pPr>
      <w:numPr>
        <w:numId w:val="81"/>
      </w:numPr>
      <w:tabs>
        <w:tab w:val="left" w:pos="1080"/>
      </w:tabs>
      <w:spacing w:after="0" w:line="240" w:lineRule="auto"/>
      <w:ind w:left="360"/>
    </w:pPr>
    <w:rPr>
      <w:rFonts w:ascii="Times" w:eastAsia="Times New Roman" w:hAnsi="Times" w:cs="Times New Roman"/>
      <w:b/>
      <w:snapToGrid w:val="0"/>
      <w:sz w:val="24"/>
      <w:szCs w:val="24"/>
    </w:rPr>
  </w:style>
  <w:style w:type="character" w:customStyle="1" w:styleId="B2NotesNumberingChar">
    <w:name w:val="B2NotesNumbering Char"/>
    <w:link w:val="B2NotesNumbering"/>
    <w:rsid w:val="00A27937"/>
    <w:rPr>
      <w:rFonts w:ascii="Times" w:eastAsia="Times New Roman" w:hAnsi="Times" w:cs="Times New Roman"/>
      <w:b/>
      <w:snapToGrid w:val="0"/>
      <w:sz w:val="24"/>
      <w:szCs w:val="24"/>
    </w:rPr>
  </w:style>
  <w:style w:type="paragraph" w:customStyle="1" w:styleId="B3NotesSubHeading">
    <w:name w:val="B3NotesSubHeading"/>
    <w:basedOn w:val="Normal"/>
    <w:link w:val="B3NotesSubHeadingChar"/>
    <w:qFormat/>
    <w:rsid w:val="00A27937"/>
    <w:pPr>
      <w:widowControl w:val="0"/>
      <w:tabs>
        <w:tab w:val="left" w:pos="0"/>
      </w:tabs>
      <w:spacing w:after="0" w:line="240" w:lineRule="auto"/>
    </w:pPr>
    <w:rPr>
      <w:rFonts w:ascii="Times New Roman" w:eastAsia="Times New Roman" w:hAnsi="Times New Roman" w:cs="Times New Roman"/>
      <w:b/>
      <w:snapToGrid w:val="0"/>
      <w:szCs w:val="20"/>
    </w:rPr>
  </w:style>
  <w:style w:type="character" w:customStyle="1" w:styleId="B3NotesSubHeadingChar">
    <w:name w:val="B3NotesSubHeading Char"/>
    <w:basedOn w:val="DefaultParagraphFont"/>
    <w:link w:val="B3NotesSubHeading"/>
    <w:rsid w:val="00A27937"/>
    <w:rPr>
      <w:rFonts w:ascii="Times New Roman" w:eastAsia="Times New Roman" w:hAnsi="Times New Roman" w:cs="Times New Roman"/>
      <w:b/>
      <w:snapToGrid w:val="0"/>
      <w:szCs w:val="20"/>
    </w:rPr>
  </w:style>
  <w:style w:type="paragraph" w:styleId="BodyText">
    <w:name w:val="Body Text"/>
    <w:basedOn w:val="Normal"/>
    <w:link w:val="BodyTextChar"/>
    <w:uiPriority w:val="99"/>
    <w:semiHidden/>
    <w:unhideWhenUsed/>
    <w:rsid w:val="00A27937"/>
    <w:pPr>
      <w:spacing w:after="120"/>
    </w:pPr>
  </w:style>
  <w:style w:type="character" w:customStyle="1" w:styleId="BodyTextChar">
    <w:name w:val="Body Text Char"/>
    <w:basedOn w:val="DefaultParagraphFont"/>
    <w:link w:val="BodyText"/>
    <w:uiPriority w:val="99"/>
    <w:semiHidden/>
    <w:rsid w:val="00A27937"/>
  </w:style>
  <w:style w:type="character" w:styleId="CommentReference">
    <w:name w:val="annotation reference"/>
    <w:basedOn w:val="DefaultParagraphFont"/>
    <w:uiPriority w:val="99"/>
    <w:semiHidden/>
    <w:unhideWhenUsed/>
    <w:rsid w:val="005A3AE8"/>
    <w:rPr>
      <w:sz w:val="16"/>
      <w:szCs w:val="16"/>
    </w:rPr>
  </w:style>
  <w:style w:type="paragraph" w:styleId="CommentText">
    <w:name w:val="annotation text"/>
    <w:basedOn w:val="Normal"/>
    <w:link w:val="CommentTextChar"/>
    <w:uiPriority w:val="99"/>
    <w:semiHidden/>
    <w:unhideWhenUsed/>
    <w:rsid w:val="005A3AE8"/>
    <w:pPr>
      <w:spacing w:line="240" w:lineRule="auto"/>
    </w:pPr>
    <w:rPr>
      <w:sz w:val="20"/>
      <w:szCs w:val="20"/>
    </w:rPr>
  </w:style>
  <w:style w:type="character" w:customStyle="1" w:styleId="CommentTextChar">
    <w:name w:val="Comment Text Char"/>
    <w:basedOn w:val="DefaultParagraphFont"/>
    <w:link w:val="CommentText"/>
    <w:uiPriority w:val="99"/>
    <w:semiHidden/>
    <w:rsid w:val="005A3AE8"/>
    <w:rPr>
      <w:sz w:val="20"/>
      <w:szCs w:val="20"/>
    </w:rPr>
  </w:style>
  <w:style w:type="paragraph" w:styleId="CommentSubject">
    <w:name w:val="annotation subject"/>
    <w:basedOn w:val="CommentText"/>
    <w:next w:val="CommentText"/>
    <w:link w:val="CommentSubjectChar"/>
    <w:uiPriority w:val="99"/>
    <w:semiHidden/>
    <w:unhideWhenUsed/>
    <w:rsid w:val="005A3AE8"/>
    <w:rPr>
      <w:b/>
      <w:bCs/>
    </w:rPr>
  </w:style>
  <w:style w:type="character" w:customStyle="1" w:styleId="CommentSubjectChar">
    <w:name w:val="Comment Subject Char"/>
    <w:basedOn w:val="CommentTextChar"/>
    <w:link w:val="CommentSubject"/>
    <w:uiPriority w:val="99"/>
    <w:semiHidden/>
    <w:rsid w:val="005A3AE8"/>
    <w:rPr>
      <w:b/>
      <w:bCs/>
      <w:sz w:val="20"/>
      <w:szCs w:val="20"/>
    </w:rPr>
  </w:style>
  <w:style w:type="table" w:styleId="TableGrid">
    <w:name w:val="Table Grid"/>
    <w:basedOn w:val="TableNormal"/>
    <w:uiPriority w:val="59"/>
    <w:rsid w:val="000F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ADA"/>
    <w:pPr>
      <w:ind w:left="720"/>
      <w:contextualSpacing/>
    </w:pPr>
  </w:style>
  <w:style w:type="paragraph" w:styleId="NoSpacing">
    <w:name w:val="No Spacing"/>
    <w:uiPriority w:val="1"/>
    <w:qFormat/>
    <w:rsid w:val="00B220BC"/>
    <w:pPr>
      <w:spacing w:after="0" w:line="240" w:lineRule="auto"/>
    </w:pPr>
  </w:style>
  <w:style w:type="paragraph" w:customStyle="1" w:styleId="Default">
    <w:name w:val="Default"/>
    <w:rsid w:val="00EB05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6D"/>
  </w:style>
  <w:style w:type="paragraph" w:styleId="Footer">
    <w:name w:val="footer"/>
    <w:basedOn w:val="Normal"/>
    <w:link w:val="FooterChar"/>
    <w:uiPriority w:val="99"/>
    <w:unhideWhenUsed/>
    <w:rsid w:val="00E8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6D"/>
  </w:style>
  <w:style w:type="character" w:styleId="Hyperlink">
    <w:name w:val="Hyperlink"/>
    <w:basedOn w:val="DefaultParagraphFont"/>
    <w:uiPriority w:val="99"/>
    <w:unhideWhenUsed/>
    <w:rsid w:val="005B061A"/>
    <w:rPr>
      <w:color w:val="0000FF" w:themeColor="hyperlink"/>
      <w:u w:val="single"/>
    </w:rPr>
  </w:style>
  <w:style w:type="character" w:styleId="FollowedHyperlink">
    <w:name w:val="FollowedHyperlink"/>
    <w:basedOn w:val="DefaultParagraphFont"/>
    <w:uiPriority w:val="99"/>
    <w:semiHidden/>
    <w:unhideWhenUsed/>
    <w:rsid w:val="005B061A"/>
    <w:rPr>
      <w:color w:val="800080" w:themeColor="followedHyperlink"/>
      <w:u w:val="single"/>
    </w:rPr>
  </w:style>
  <w:style w:type="character" w:customStyle="1" w:styleId="UnresolvedMention">
    <w:name w:val="Unresolved Mention"/>
    <w:basedOn w:val="DefaultParagraphFont"/>
    <w:uiPriority w:val="99"/>
    <w:semiHidden/>
    <w:unhideWhenUsed/>
    <w:rsid w:val="003B4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o.nd.gov/sites/www/files/documents/PDFs/RIO/Reports/annualreport20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B87D3-0E1B-48C5-B9D4-9759AD17D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3237</Words>
  <Characters>18412</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North Dakota Retirement and Investment Office</Company>
  <LinksUpToDate>false</LinksUpToDate>
  <CharactersWithSpaces>21606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13.12.2.1.V2</dc:creator>
  <cp:lastModifiedBy>Wall, Len A.</cp:lastModifiedBy>
  <cp:revision>2</cp:revision>
  <cp:lastPrinted>2019-12-05T15:56:00Z</cp:lastPrinted>
  <dcterms:created xsi:type="dcterms:W3CDTF">2022-01-28T21:36:00Z</dcterms:created>
  <dcterms:modified xsi:type="dcterms:W3CDTF">2022-01-28T21:36:00Z</dcterms:modified>
</cp:coreProperties>
</file>